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BFD9" w14:textId="77777777" w:rsidR="00E057FB" w:rsidRDefault="007A58EB" w:rsidP="007A58E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F3531" wp14:editId="41E8490E">
            <wp:simplePos x="0" y="0"/>
            <wp:positionH relativeFrom="margin">
              <wp:posOffset>2636520</wp:posOffset>
            </wp:positionH>
            <wp:positionV relativeFrom="paragraph">
              <wp:posOffset>0</wp:posOffset>
            </wp:positionV>
            <wp:extent cx="853440" cy="54356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8D3A7" w14:textId="77777777" w:rsidR="00A32336" w:rsidRDefault="007A58EB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812FFD">
        <w:rPr>
          <w:rFonts w:ascii="Arial" w:hAnsi="Arial" w:cs="Arial"/>
          <w:sz w:val="20"/>
          <w:szCs w:val="20"/>
        </w:rPr>
        <w:tab/>
      </w:r>
      <w:r w:rsidRPr="00812FFD">
        <w:rPr>
          <w:rFonts w:ascii="Arial" w:hAnsi="Arial" w:cs="Arial"/>
          <w:sz w:val="20"/>
          <w:szCs w:val="20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="00812FFD" w:rsidRPr="00915E75">
        <w:rPr>
          <w:rFonts w:ascii="Arial" w:hAnsi="Arial" w:cs="Arial"/>
          <w:sz w:val="18"/>
          <w:szCs w:val="18"/>
        </w:rPr>
        <w:t xml:space="preserve">             </w:t>
      </w:r>
      <w:r w:rsidR="00D81214" w:rsidRPr="00915E75">
        <w:rPr>
          <w:rFonts w:ascii="Arial" w:hAnsi="Arial" w:cs="Arial"/>
          <w:sz w:val="18"/>
          <w:szCs w:val="18"/>
        </w:rPr>
        <w:t xml:space="preserve">       </w:t>
      </w:r>
    </w:p>
    <w:p w14:paraId="620C9631" w14:textId="77777777" w:rsidR="00A32336" w:rsidRDefault="00A32336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7EABE8E" w14:textId="77777777" w:rsidR="00A32336" w:rsidRDefault="00A32336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39CFE84" w14:textId="77777777" w:rsidR="00A32336" w:rsidRDefault="00A32336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8DCD8E1" w14:textId="77777777" w:rsidR="00A32336" w:rsidRDefault="00A32336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B792228" w14:textId="2F3FF60C" w:rsidR="007A58EB" w:rsidRPr="00915E75" w:rsidRDefault="00115160" w:rsidP="00A32336">
      <w:pPr>
        <w:pStyle w:val="NoSpacing"/>
        <w:ind w:left="6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7A58EB" w:rsidRPr="00915E75">
        <w:rPr>
          <w:rFonts w:ascii="Arial" w:hAnsi="Arial" w:cs="Arial"/>
          <w:sz w:val="18"/>
          <w:szCs w:val="18"/>
        </w:rPr>
        <w:t>Media Contact: Caitlin O’Connor</w:t>
      </w:r>
    </w:p>
    <w:p w14:paraId="61201A04" w14:textId="77777777" w:rsidR="007A58EB" w:rsidRPr="00915E75" w:rsidRDefault="007A58EB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="00812FFD" w:rsidRPr="00915E75">
        <w:rPr>
          <w:rFonts w:ascii="Arial" w:hAnsi="Arial" w:cs="Arial"/>
          <w:sz w:val="18"/>
          <w:szCs w:val="18"/>
        </w:rPr>
        <w:t xml:space="preserve">                      </w:t>
      </w:r>
      <w:r w:rsidR="00D81214" w:rsidRPr="00915E75">
        <w:rPr>
          <w:rFonts w:ascii="Arial" w:hAnsi="Arial" w:cs="Arial"/>
          <w:sz w:val="18"/>
          <w:szCs w:val="18"/>
        </w:rPr>
        <w:t xml:space="preserve">       </w:t>
      </w:r>
      <w:r w:rsidR="00115160">
        <w:rPr>
          <w:rFonts w:ascii="Arial" w:hAnsi="Arial" w:cs="Arial"/>
          <w:sz w:val="18"/>
          <w:szCs w:val="18"/>
        </w:rPr>
        <w:t xml:space="preserve">            </w:t>
      </w:r>
      <w:r w:rsidRPr="00915E75">
        <w:rPr>
          <w:rFonts w:ascii="Arial" w:hAnsi="Arial" w:cs="Arial"/>
          <w:sz w:val="18"/>
          <w:szCs w:val="18"/>
        </w:rPr>
        <w:t>Cell Phone: 412-719-5366</w:t>
      </w:r>
    </w:p>
    <w:p w14:paraId="27930237" w14:textId="77777777" w:rsidR="00812FFD" w:rsidRPr="00915E75" w:rsidRDefault="00812FFD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</w:r>
      <w:r w:rsidRPr="00915E75">
        <w:rPr>
          <w:rFonts w:ascii="Arial" w:hAnsi="Arial" w:cs="Arial"/>
          <w:sz w:val="18"/>
          <w:szCs w:val="18"/>
        </w:rPr>
        <w:tab/>
        <w:t xml:space="preserve">          </w:t>
      </w:r>
      <w:r w:rsidR="00D81214" w:rsidRPr="00915E75">
        <w:rPr>
          <w:rFonts w:ascii="Arial" w:hAnsi="Arial" w:cs="Arial"/>
          <w:sz w:val="18"/>
          <w:szCs w:val="18"/>
        </w:rPr>
        <w:t xml:space="preserve">     </w:t>
      </w:r>
      <w:r w:rsidR="00115160">
        <w:rPr>
          <w:rFonts w:ascii="Arial" w:hAnsi="Arial" w:cs="Arial"/>
          <w:sz w:val="18"/>
          <w:szCs w:val="18"/>
        </w:rPr>
        <w:t xml:space="preserve">            </w:t>
      </w:r>
      <w:hyperlink r:id="rId6" w:history="1">
        <w:r w:rsidR="00115160" w:rsidRPr="008414C3">
          <w:rPr>
            <w:rStyle w:val="Hyperlink"/>
            <w:rFonts w:ascii="Arial" w:hAnsi="Arial" w:cs="Arial"/>
            <w:sz w:val="18"/>
            <w:szCs w:val="18"/>
          </w:rPr>
          <w:t>Caitlin@ceislermedia.com</w:t>
        </w:r>
      </w:hyperlink>
      <w:r w:rsidRPr="00915E75">
        <w:rPr>
          <w:rFonts w:ascii="Arial" w:hAnsi="Arial" w:cs="Arial"/>
          <w:sz w:val="18"/>
          <w:szCs w:val="18"/>
        </w:rPr>
        <w:t xml:space="preserve"> </w:t>
      </w:r>
    </w:p>
    <w:p w14:paraId="4DC8CDFF" w14:textId="77777777" w:rsidR="00D81214" w:rsidRPr="00915E75" w:rsidRDefault="00812FFD" w:rsidP="007A58EB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  <w:r w:rsidRPr="00915E75">
        <w:rPr>
          <w:rFonts w:ascii="Arial" w:hAnsi="Arial" w:cs="Arial"/>
          <w:b/>
          <w:bCs/>
          <w:sz w:val="18"/>
          <w:szCs w:val="18"/>
        </w:rPr>
        <w:t>FOR IMMEDIATE RELEASE</w:t>
      </w:r>
    </w:p>
    <w:p w14:paraId="2B939D8F" w14:textId="77777777" w:rsidR="007A58EB" w:rsidRPr="00915E75" w:rsidRDefault="00D81214" w:rsidP="007A58EB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15E75">
        <w:rPr>
          <w:rFonts w:ascii="Arial" w:hAnsi="Arial" w:cs="Arial"/>
          <w:sz w:val="18"/>
          <w:szCs w:val="18"/>
        </w:rPr>
        <w:t>January 1</w:t>
      </w:r>
      <w:r w:rsidR="00366117">
        <w:rPr>
          <w:rFonts w:ascii="Arial" w:hAnsi="Arial" w:cs="Arial"/>
          <w:sz w:val="18"/>
          <w:szCs w:val="18"/>
        </w:rPr>
        <w:t>4</w:t>
      </w:r>
      <w:r w:rsidRPr="00915E75">
        <w:rPr>
          <w:rFonts w:ascii="Arial" w:hAnsi="Arial" w:cs="Arial"/>
          <w:sz w:val="18"/>
          <w:szCs w:val="18"/>
        </w:rPr>
        <w:t>, 2021</w:t>
      </w:r>
      <w:r w:rsidR="00812FFD" w:rsidRPr="00915E75">
        <w:rPr>
          <w:rFonts w:ascii="Arial" w:hAnsi="Arial" w:cs="Arial"/>
          <w:sz w:val="18"/>
          <w:szCs w:val="18"/>
        </w:rPr>
        <w:t xml:space="preserve"> </w:t>
      </w:r>
      <w:r w:rsidR="007A58EB" w:rsidRPr="00915E75">
        <w:rPr>
          <w:rFonts w:ascii="Arial" w:hAnsi="Arial" w:cs="Arial"/>
          <w:sz w:val="18"/>
          <w:szCs w:val="18"/>
        </w:rPr>
        <w:tab/>
      </w:r>
      <w:r w:rsidR="007A58EB" w:rsidRPr="00915E75">
        <w:rPr>
          <w:rFonts w:ascii="Arial" w:hAnsi="Arial" w:cs="Arial"/>
          <w:sz w:val="18"/>
          <w:szCs w:val="18"/>
        </w:rPr>
        <w:tab/>
      </w:r>
      <w:r w:rsidR="007A58EB" w:rsidRPr="00915E75">
        <w:rPr>
          <w:rFonts w:ascii="Arial" w:hAnsi="Arial" w:cs="Arial"/>
          <w:sz w:val="18"/>
          <w:szCs w:val="18"/>
        </w:rPr>
        <w:tab/>
      </w:r>
      <w:r w:rsidR="007A58EB" w:rsidRPr="00915E75">
        <w:rPr>
          <w:rFonts w:ascii="Arial" w:hAnsi="Arial" w:cs="Arial"/>
          <w:sz w:val="18"/>
          <w:szCs w:val="18"/>
        </w:rPr>
        <w:tab/>
      </w:r>
      <w:r w:rsidR="007A58EB" w:rsidRPr="00915E75">
        <w:rPr>
          <w:rFonts w:ascii="Arial" w:hAnsi="Arial" w:cs="Arial"/>
          <w:sz w:val="18"/>
          <w:szCs w:val="18"/>
        </w:rPr>
        <w:tab/>
      </w:r>
    </w:p>
    <w:p w14:paraId="59103C55" w14:textId="77777777" w:rsidR="00D81214" w:rsidRDefault="00D81214" w:rsidP="007A58E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EE76A5C" w14:textId="77777777" w:rsidR="00115160" w:rsidRDefault="00D81214" w:rsidP="0011516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15160">
        <w:rPr>
          <w:rFonts w:ascii="Arial" w:hAnsi="Arial" w:cs="Arial"/>
          <w:b/>
          <w:bCs/>
          <w:sz w:val="24"/>
          <w:szCs w:val="24"/>
        </w:rPr>
        <w:t xml:space="preserve">Citizens Coal Council Urges DEP to </w:t>
      </w:r>
      <w:r w:rsidR="009D4630" w:rsidRPr="00115160">
        <w:rPr>
          <w:rFonts w:ascii="Arial" w:hAnsi="Arial" w:cs="Arial"/>
          <w:b/>
          <w:bCs/>
          <w:sz w:val="24"/>
          <w:szCs w:val="24"/>
        </w:rPr>
        <w:t xml:space="preserve">Protect Communities and Streams </w:t>
      </w:r>
    </w:p>
    <w:p w14:paraId="6EE83152" w14:textId="77777777" w:rsidR="00D81214" w:rsidRPr="00115160" w:rsidRDefault="009D4630" w:rsidP="0011516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15160">
        <w:rPr>
          <w:rFonts w:ascii="Arial" w:hAnsi="Arial" w:cs="Arial"/>
          <w:b/>
          <w:bCs/>
          <w:sz w:val="24"/>
          <w:szCs w:val="24"/>
        </w:rPr>
        <w:t>from</w:t>
      </w:r>
      <w:r w:rsidR="00D81214" w:rsidRPr="00115160">
        <w:rPr>
          <w:rFonts w:ascii="Arial" w:hAnsi="Arial" w:cs="Arial"/>
          <w:b/>
          <w:bCs/>
          <w:sz w:val="24"/>
          <w:szCs w:val="24"/>
        </w:rPr>
        <w:t xml:space="preserve"> Longwall Mining</w:t>
      </w:r>
      <w:r w:rsidR="007445CB" w:rsidRPr="00115160">
        <w:rPr>
          <w:rFonts w:ascii="Arial" w:hAnsi="Arial" w:cs="Arial"/>
          <w:b/>
          <w:bCs/>
          <w:sz w:val="24"/>
          <w:szCs w:val="24"/>
        </w:rPr>
        <w:t xml:space="preserve"> Damage</w:t>
      </w:r>
    </w:p>
    <w:p w14:paraId="5CB91830" w14:textId="77777777" w:rsidR="00D81214" w:rsidRPr="00115160" w:rsidRDefault="009D4630" w:rsidP="00D81214">
      <w:pPr>
        <w:pStyle w:val="NoSpacing"/>
        <w:jc w:val="center"/>
        <w:rPr>
          <w:rFonts w:ascii="Arial" w:hAnsi="Arial" w:cs="Arial"/>
          <w:i/>
          <w:iCs/>
        </w:rPr>
      </w:pPr>
      <w:r w:rsidRPr="00115160">
        <w:rPr>
          <w:rFonts w:ascii="Arial" w:hAnsi="Arial" w:cs="Arial"/>
          <w:i/>
          <w:iCs/>
        </w:rPr>
        <w:t xml:space="preserve">Requirements of </w:t>
      </w:r>
      <w:r w:rsidR="00D81214" w:rsidRPr="00115160">
        <w:rPr>
          <w:rFonts w:ascii="Arial" w:hAnsi="Arial" w:cs="Arial"/>
          <w:i/>
          <w:iCs/>
        </w:rPr>
        <w:t>Act 54</w:t>
      </w:r>
      <w:r w:rsidR="0016515E" w:rsidRPr="00115160">
        <w:rPr>
          <w:rFonts w:ascii="Arial" w:hAnsi="Arial" w:cs="Arial"/>
          <w:i/>
          <w:iCs/>
        </w:rPr>
        <w:t xml:space="preserve"> </w:t>
      </w:r>
      <w:r w:rsidRPr="00115160">
        <w:rPr>
          <w:rFonts w:ascii="Arial" w:hAnsi="Arial" w:cs="Arial"/>
          <w:i/>
          <w:iCs/>
        </w:rPr>
        <w:t>and the Clean Streams Law not being enforced</w:t>
      </w:r>
      <w:r w:rsidR="003426CC" w:rsidRPr="00115160">
        <w:rPr>
          <w:rFonts w:ascii="Arial" w:hAnsi="Arial" w:cs="Arial"/>
          <w:i/>
          <w:iCs/>
        </w:rPr>
        <w:t xml:space="preserve"> </w:t>
      </w:r>
      <w:r w:rsidR="00D81214" w:rsidRPr="00115160">
        <w:rPr>
          <w:rFonts w:ascii="Arial" w:hAnsi="Arial" w:cs="Arial"/>
          <w:i/>
          <w:iCs/>
        </w:rPr>
        <w:t xml:space="preserve"> </w:t>
      </w:r>
    </w:p>
    <w:p w14:paraId="43E1DDF3" w14:textId="77777777" w:rsidR="00D81214" w:rsidRDefault="00D81214" w:rsidP="00D81214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0C9E6D" w14:textId="2F8379C2" w:rsidR="00DA183C" w:rsidRDefault="00D81214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A183C">
        <w:rPr>
          <w:rFonts w:ascii="Arial" w:hAnsi="Arial" w:cs="Arial"/>
          <w:b/>
          <w:bCs/>
          <w:sz w:val="20"/>
          <w:szCs w:val="20"/>
        </w:rPr>
        <w:t>Washington, P</w:t>
      </w:r>
      <w:r w:rsidR="00545B4D" w:rsidRPr="00DA183C">
        <w:rPr>
          <w:rFonts w:ascii="Arial" w:hAnsi="Arial" w:cs="Arial"/>
          <w:b/>
          <w:bCs/>
          <w:sz w:val="20"/>
          <w:szCs w:val="20"/>
        </w:rPr>
        <w:t>a</w:t>
      </w:r>
      <w:r w:rsidR="00760001" w:rsidRPr="00DA183C">
        <w:rPr>
          <w:rFonts w:ascii="Arial" w:hAnsi="Arial" w:cs="Arial"/>
          <w:b/>
          <w:bCs/>
          <w:sz w:val="20"/>
          <w:szCs w:val="20"/>
        </w:rPr>
        <w:t>.</w:t>
      </w:r>
      <w:r w:rsidR="00115160" w:rsidRPr="00115160">
        <w:rPr>
          <w:rFonts w:ascii="Arial" w:hAnsi="Arial" w:cs="Arial"/>
          <w:sz w:val="20"/>
          <w:szCs w:val="20"/>
        </w:rPr>
        <w:t>—</w:t>
      </w:r>
      <w:r w:rsidR="00545B4D">
        <w:rPr>
          <w:rFonts w:ascii="Arial" w:hAnsi="Arial" w:cs="Arial"/>
          <w:sz w:val="20"/>
          <w:szCs w:val="20"/>
        </w:rPr>
        <w:t xml:space="preserve">The </w:t>
      </w:r>
      <w:hyperlink r:id="rId7" w:history="1">
        <w:r w:rsidR="00545B4D" w:rsidRPr="00115160">
          <w:rPr>
            <w:rStyle w:val="Hyperlink"/>
            <w:rFonts w:ascii="Arial" w:hAnsi="Arial" w:cs="Arial"/>
            <w:sz w:val="20"/>
            <w:szCs w:val="20"/>
          </w:rPr>
          <w:t>Citizens Coal Council</w:t>
        </w:r>
      </w:hyperlink>
      <w:r w:rsidR="00545B4D">
        <w:rPr>
          <w:rFonts w:ascii="Arial" w:hAnsi="Arial" w:cs="Arial"/>
          <w:sz w:val="20"/>
          <w:szCs w:val="20"/>
        </w:rPr>
        <w:t>, a non-profit organization dedicated to protecting the environment</w:t>
      </w:r>
      <w:r w:rsidR="00DA183C">
        <w:rPr>
          <w:rFonts w:ascii="Arial" w:hAnsi="Arial" w:cs="Arial"/>
          <w:sz w:val="20"/>
          <w:szCs w:val="20"/>
        </w:rPr>
        <w:t xml:space="preserve"> and ensuring </w:t>
      </w:r>
      <w:r w:rsidR="00DA183C" w:rsidRPr="00DA183C">
        <w:rPr>
          <w:rFonts w:ascii="Arial" w:hAnsi="Arial" w:cs="Arial"/>
          <w:sz w:val="20"/>
          <w:szCs w:val="20"/>
        </w:rPr>
        <w:t>justice in the nation's coalfields</w:t>
      </w:r>
      <w:r w:rsidR="00DA183C">
        <w:rPr>
          <w:rFonts w:ascii="Arial" w:hAnsi="Arial" w:cs="Arial"/>
          <w:sz w:val="20"/>
          <w:szCs w:val="20"/>
        </w:rPr>
        <w:t xml:space="preserve">, today issued a report that details the Department of Environmental Protection’s failures to enforce longwall mining operations in Pennsylvania. </w:t>
      </w:r>
      <w:r w:rsidR="00DA183C" w:rsidRPr="00DA183C">
        <w:rPr>
          <w:rFonts w:ascii="Arial" w:hAnsi="Arial" w:cs="Arial"/>
          <w:sz w:val="20"/>
          <w:szCs w:val="20"/>
        </w:rPr>
        <w:t xml:space="preserve">The </w:t>
      </w:r>
      <w:r w:rsidR="00DA183C">
        <w:rPr>
          <w:rFonts w:ascii="Arial" w:hAnsi="Arial" w:cs="Arial"/>
          <w:sz w:val="20"/>
          <w:szCs w:val="20"/>
        </w:rPr>
        <w:t>c</w:t>
      </w:r>
      <w:r w:rsidR="00DA183C" w:rsidRPr="00DA183C">
        <w:rPr>
          <w:rFonts w:ascii="Arial" w:hAnsi="Arial" w:cs="Arial"/>
          <w:sz w:val="20"/>
          <w:szCs w:val="20"/>
        </w:rPr>
        <w:t xml:space="preserve">ouncil </w:t>
      </w:r>
      <w:r w:rsidR="00DA183C">
        <w:rPr>
          <w:rFonts w:ascii="Arial" w:hAnsi="Arial" w:cs="Arial"/>
          <w:sz w:val="20"/>
          <w:szCs w:val="20"/>
        </w:rPr>
        <w:t xml:space="preserve">said DEP must do more </w:t>
      </w:r>
      <w:r w:rsidR="00545B4D">
        <w:rPr>
          <w:rFonts w:ascii="Arial" w:hAnsi="Arial" w:cs="Arial"/>
          <w:sz w:val="20"/>
          <w:szCs w:val="20"/>
        </w:rPr>
        <w:t>to enforce</w:t>
      </w:r>
      <w:r w:rsidR="00B71399">
        <w:rPr>
          <w:rFonts w:ascii="Arial" w:hAnsi="Arial" w:cs="Arial"/>
          <w:sz w:val="20"/>
          <w:szCs w:val="20"/>
        </w:rPr>
        <w:t xml:space="preserve"> its</w:t>
      </w:r>
      <w:r w:rsidR="001678D5">
        <w:rPr>
          <w:rFonts w:ascii="Arial" w:hAnsi="Arial" w:cs="Arial"/>
          <w:sz w:val="20"/>
          <w:szCs w:val="20"/>
        </w:rPr>
        <w:t xml:space="preserve"> own</w:t>
      </w:r>
      <w:r w:rsidR="00B71399">
        <w:rPr>
          <w:rFonts w:ascii="Arial" w:hAnsi="Arial" w:cs="Arial"/>
          <w:sz w:val="20"/>
          <w:szCs w:val="20"/>
        </w:rPr>
        <w:t xml:space="preserve"> </w:t>
      </w:r>
      <w:r w:rsidR="00B31588">
        <w:rPr>
          <w:rFonts w:ascii="Arial" w:hAnsi="Arial" w:cs="Arial"/>
          <w:sz w:val="20"/>
          <w:szCs w:val="20"/>
        </w:rPr>
        <w:t xml:space="preserve">rules </w:t>
      </w:r>
      <w:r w:rsidR="00DA183C">
        <w:rPr>
          <w:rFonts w:ascii="Arial" w:hAnsi="Arial" w:cs="Arial"/>
          <w:sz w:val="20"/>
          <w:szCs w:val="20"/>
        </w:rPr>
        <w:t xml:space="preserve">to </w:t>
      </w:r>
      <w:r w:rsidR="009D4630">
        <w:rPr>
          <w:rFonts w:ascii="Arial" w:hAnsi="Arial" w:cs="Arial"/>
          <w:sz w:val="20"/>
          <w:szCs w:val="20"/>
        </w:rPr>
        <w:t xml:space="preserve">repair or </w:t>
      </w:r>
      <w:r w:rsidR="00DA183C">
        <w:rPr>
          <w:rFonts w:ascii="Arial" w:hAnsi="Arial" w:cs="Arial"/>
          <w:sz w:val="20"/>
          <w:szCs w:val="20"/>
        </w:rPr>
        <w:t xml:space="preserve">restore structures and </w:t>
      </w:r>
      <w:r w:rsidR="00DA183C" w:rsidRPr="00DA183C">
        <w:rPr>
          <w:rFonts w:ascii="Arial" w:hAnsi="Arial" w:cs="Arial"/>
          <w:sz w:val="20"/>
          <w:szCs w:val="20"/>
        </w:rPr>
        <w:t xml:space="preserve">water supplies </w:t>
      </w:r>
      <w:r w:rsidR="00DA183C">
        <w:rPr>
          <w:rFonts w:ascii="Arial" w:hAnsi="Arial" w:cs="Arial"/>
          <w:sz w:val="20"/>
          <w:szCs w:val="20"/>
        </w:rPr>
        <w:t xml:space="preserve">that are damaged by </w:t>
      </w:r>
      <w:r w:rsidR="00DA183C" w:rsidRPr="00DA183C">
        <w:rPr>
          <w:rFonts w:ascii="Arial" w:hAnsi="Arial" w:cs="Arial"/>
          <w:sz w:val="20"/>
          <w:szCs w:val="20"/>
        </w:rPr>
        <w:t>mining subsidence</w:t>
      </w:r>
      <w:r w:rsidR="009D4630">
        <w:rPr>
          <w:rFonts w:ascii="Arial" w:hAnsi="Arial" w:cs="Arial"/>
          <w:sz w:val="20"/>
          <w:szCs w:val="20"/>
        </w:rPr>
        <w:t xml:space="preserve"> and to prevent damages to streams and other water resour</w:t>
      </w:r>
      <w:r w:rsidR="009C5B60">
        <w:rPr>
          <w:rFonts w:ascii="Arial" w:hAnsi="Arial" w:cs="Arial"/>
          <w:sz w:val="20"/>
          <w:szCs w:val="20"/>
        </w:rPr>
        <w:t>c</w:t>
      </w:r>
      <w:r w:rsidR="009D4630">
        <w:rPr>
          <w:rFonts w:ascii="Arial" w:hAnsi="Arial" w:cs="Arial"/>
          <w:sz w:val="20"/>
          <w:szCs w:val="20"/>
        </w:rPr>
        <w:t>es</w:t>
      </w:r>
      <w:r w:rsidR="00DA183C" w:rsidRPr="00DA183C">
        <w:rPr>
          <w:rFonts w:ascii="Arial" w:hAnsi="Arial" w:cs="Arial"/>
          <w:sz w:val="20"/>
          <w:szCs w:val="20"/>
        </w:rPr>
        <w:t>.</w:t>
      </w:r>
    </w:p>
    <w:p w14:paraId="3E268BB2" w14:textId="77777777" w:rsidR="00DA183C" w:rsidRDefault="00DA183C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7CA0C2B" w14:textId="77777777" w:rsidR="00DA183C" w:rsidRDefault="00306BE4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F02E0">
        <w:rPr>
          <w:rFonts w:ascii="Arial" w:hAnsi="Arial" w:cs="Arial"/>
          <w:sz w:val="20"/>
          <w:szCs w:val="20"/>
        </w:rPr>
        <w:t xml:space="preserve">For years, we have seen </w:t>
      </w:r>
      <w:r w:rsidR="009D4630">
        <w:rPr>
          <w:rFonts w:ascii="Arial" w:hAnsi="Arial" w:cs="Arial"/>
          <w:sz w:val="20"/>
          <w:szCs w:val="20"/>
        </w:rPr>
        <w:t xml:space="preserve">the Department issue approvals for </w:t>
      </w:r>
      <w:r w:rsidR="008F02E0">
        <w:rPr>
          <w:rFonts w:ascii="Arial" w:hAnsi="Arial" w:cs="Arial"/>
          <w:sz w:val="20"/>
          <w:szCs w:val="20"/>
        </w:rPr>
        <w:t>longwall mining throughout our region</w:t>
      </w:r>
      <w:r w:rsidR="009577D9">
        <w:rPr>
          <w:rFonts w:ascii="Arial" w:hAnsi="Arial" w:cs="Arial"/>
          <w:sz w:val="20"/>
          <w:szCs w:val="20"/>
        </w:rPr>
        <w:t xml:space="preserve"> with little to no concern paid </w:t>
      </w:r>
      <w:r w:rsidR="00F431CE">
        <w:rPr>
          <w:rFonts w:ascii="Arial" w:hAnsi="Arial" w:cs="Arial"/>
          <w:sz w:val="20"/>
          <w:szCs w:val="20"/>
        </w:rPr>
        <w:t xml:space="preserve">to the </w:t>
      </w:r>
      <w:r w:rsidR="009577D9">
        <w:rPr>
          <w:rFonts w:ascii="Arial" w:hAnsi="Arial" w:cs="Arial"/>
          <w:sz w:val="20"/>
          <w:szCs w:val="20"/>
        </w:rPr>
        <w:t>impact</w:t>
      </w:r>
      <w:r w:rsidR="009D4630">
        <w:rPr>
          <w:rFonts w:ascii="Arial" w:hAnsi="Arial" w:cs="Arial"/>
          <w:sz w:val="20"/>
          <w:szCs w:val="20"/>
        </w:rPr>
        <w:t>s</w:t>
      </w:r>
      <w:r w:rsidR="00F431CE">
        <w:rPr>
          <w:rFonts w:ascii="Arial" w:hAnsi="Arial" w:cs="Arial"/>
          <w:sz w:val="20"/>
          <w:szCs w:val="20"/>
        </w:rPr>
        <w:t xml:space="preserve"> it</w:t>
      </w:r>
      <w:r w:rsidR="000A3F3F">
        <w:rPr>
          <w:rFonts w:ascii="Arial" w:hAnsi="Arial" w:cs="Arial"/>
          <w:sz w:val="20"/>
          <w:szCs w:val="20"/>
        </w:rPr>
        <w:t xml:space="preserve"> has on our</w:t>
      </w:r>
      <w:r w:rsidR="00F431CE">
        <w:rPr>
          <w:rFonts w:ascii="Arial" w:hAnsi="Arial" w:cs="Arial"/>
          <w:sz w:val="20"/>
          <w:szCs w:val="20"/>
        </w:rPr>
        <w:t xml:space="preserve"> </w:t>
      </w:r>
      <w:r w:rsidR="008B7097">
        <w:rPr>
          <w:rFonts w:ascii="Arial" w:hAnsi="Arial" w:cs="Arial"/>
          <w:sz w:val="20"/>
          <w:szCs w:val="20"/>
        </w:rPr>
        <w:t>environment and local residents,” said Aimee Erickson, Executive Director of the Citizens Coal Council.</w:t>
      </w:r>
      <w:r w:rsidR="00DA183C">
        <w:rPr>
          <w:rFonts w:ascii="Arial" w:hAnsi="Arial" w:cs="Arial"/>
          <w:sz w:val="20"/>
          <w:szCs w:val="20"/>
        </w:rPr>
        <w:t xml:space="preserve"> </w:t>
      </w:r>
      <w:r w:rsidR="00286061">
        <w:rPr>
          <w:rFonts w:ascii="Arial" w:hAnsi="Arial" w:cs="Arial"/>
          <w:sz w:val="20"/>
          <w:szCs w:val="20"/>
        </w:rPr>
        <w:t xml:space="preserve">While longwall mining is permitted </w:t>
      </w:r>
      <w:r w:rsidR="00DD20D9">
        <w:rPr>
          <w:rFonts w:ascii="Arial" w:hAnsi="Arial" w:cs="Arial"/>
          <w:sz w:val="20"/>
          <w:szCs w:val="20"/>
        </w:rPr>
        <w:t>under</w:t>
      </w:r>
      <w:r w:rsidR="000A3F3F">
        <w:rPr>
          <w:rFonts w:ascii="Arial" w:hAnsi="Arial" w:cs="Arial"/>
          <w:sz w:val="20"/>
          <w:szCs w:val="20"/>
        </w:rPr>
        <w:t xml:space="preserve"> the</w:t>
      </w:r>
      <w:r w:rsidR="00DD20D9">
        <w:rPr>
          <w:rFonts w:ascii="Arial" w:hAnsi="Arial" w:cs="Arial"/>
          <w:sz w:val="20"/>
          <w:szCs w:val="20"/>
        </w:rPr>
        <w:t xml:space="preserve"> law, the DEP must </w:t>
      </w:r>
      <w:r w:rsidR="00C71F75">
        <w:rPr>
          <w:rFonts w:ascii="Arial" w:hAnsi="Arial" w:cs="Arial"/>
          <w:sz w:val="20"/>
          <w:szCs w:val="20"/>
        </w:rPr>
        <w:t xml:space="preserve">protect surface landowners and it must prohibit damages to water resources that are predictable and avoidable, </w:t>
      </w:r>
      <w:r w:rsidR="000F4A78" w:rsidRPr="000F4A78">
        <w:rPr>
          <w:rFonts w:ascii="Arial" w:hAnsi="Arial" w:cs="Arial"/>
          <w:sz w:val="20"/>
          <w:szCs w:val="20"/>
        </w:rPr>
        <w:t xml:space="preserve">irrespective of </w:t>
      </w:r>
      <w:r w:rsidR="00C71F75">
        <w:rPr>
          <w:rFonts w:ascii="Arial" w:hAnsi="Arial" w:cs="Arial"/>
          <w:sz w:val="20"/>
          <w:szCs w:val="20"/>
        </w:rPr>
        <w:t xml:space="preserve">the </w:t>
      </w:r>
      <w:r w:rsidR="00CD682E">
        <w:rPr>
          <w:rFonts w:ascii="Arial" w:hAnsi="Arial" w:cs="Arial"/>
          <w:sz w:val="20"/>
          <w:szCs w:val="20"/>
        </w:rPr>
        <w:t>type of mining</w:t>
      </w:r>
      <w:r w:rsidR="00C71F75">
        <w:rPr>
          <w:rFonts w:ascii="Arial" w:hAnsi="Arial" w:cs="Arial"/>
          <w:sz w:val="20"/>
          <w:szCs w:val="20"/>
        </w:rPr>
        <w:t xml:space="preserve"> </w:t>
      </w:r>
      <w:r w:rsidR="000F4A78">
        <w:rPr>
          <w:rFonts w:ascii="Arial" w:hAnsi="Arial" w:cs="Arial"/>
          <w:sz w:val="20"/>
          <w:szCs w:val="20"/>
        </w:rPr>
        <w:t>used</w:t>
      </w:r>
      <w:r w:rsidR="00CD682E">
        <w:rPr>
          <w:rFonts w:ascii="Arial" w:hAnsi="Arial" w:cs="Arial"/>
          <w:sz w:val="20"/>
          <w:szCs w:val="20"/>
        </w:rPr>
        <w:t>.</w:t>
      </w:r>
    </w:p>
    <w:p w14:paraId="4D41CC06" w14:textId="77777777" w:rsidR="00DA183C" w:rsidRDefault="00DA183C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03CEC6D" w14:textId="77777777" w:rsidR="00DA183C" w:rsidRDefault="00DA183C" w:rsidP="0076000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60001">
        <w:rPr>
          <w:rFonts w:ascii="Arial" w:hAnsi="Arial" w:cs="Arial"/>
          <w:sz w:val="20"/>
          <w:szCs w:val="20"/>
        </w:rPr>
        <w:t xml:space="preserve">This is </w:t>
      </w:r>
      <w:r w:rsidR="00503054">
        <w:rPr>
          <w:rFonts w:ascii="Arial" w:hAnsi="Arial" w:cs="Arial"/>
          <w:sz w:val="20"/>
          <w:szCs w:val="20"/>
        </w:rPr>
        <w:t>not an attack against the coal industry, but rather a heartfelt request to the DEP</w:t>
      </w:r>
      <w:r>
        <w:rPr>
          <w:rFonts w:ascii="Arial" w:hAnsi="Arial" w:cs="Arial"/>
          <w:sz w:val="20"/>
          <w:szCs w:val="20"/>
        </w:rPr>
        <w:t xml:space="preserve"> to do the right thing</w:t>
      </w:r>
      <w:r w:rsidR="00760001">
        <w:rPr>
          <w:rFonts w:ascii="Arial" w:hAnsi="Arial" w:cs="Arial"/>
          <w:sz w:val="20"/>
          <w:szCs w:val="20"/>
        </w:rPr>
        <w:t>,” Erickson continued</w:t>
      </w:r>
      <w:r w:rsidR="00503054">
        <w:rPr>
          <w:rFonts w:ascii="Arial" w:hAnsi="Arial" w:cs="Arial"/>
          <w:sz w:val="20"/>
          <w:szCs w:val="20"/>
        </w:rPr>
        <w:t xml:space="preserve">. </w:t>
      </w:r>
      <w:r w:rsidR="00760001">
        <w:rPr>
          <w:rFonts w:ascii="Arial" w:hAnsi="Arial" w:cs="Arial"/>
          <w:sz w:val="20"/>
          <w:szCs w:val="20"/>
        </w:rPr>
        <w:t>“</w:t>
      </w:r>
      <w:r w:rsidR="00503054">
        <w:rPr>
          <w:rFonts w:ascii="Arial" w:hAnsi="Arial" w:cs="Arial"/>
          <w:sz w:val="20"/>
          <w:szCs w:val="20"/>
        </w:rPr>
        <w:t xml:space="preserve">This </w:t>
      </w:r>
      <w:r w:rsidR="00B56A45">
        <w:rPr>
          <w:rFonts w:ascii="Arial" w:hAnsi="Arial" w:cs="Arial"/>
          <w:sz w:val="20"/>
          <w:szCs w:val="20"/>
        </w:rPr>
        <w:t xml:space="preserve">agency is supposed to protect our environment and </w:t>
      </w:r>
      <w:r w:rsidR="00476384">
        <w:rPr>
          <w:rFonts w:ascii="Arial" w:hAnsi="Arial" w:cs="Arial"/>
          <w:sz w:val="20"/>
          <w:szCs w:val="20"/>
        </w:rPr>
        <w:t>people</w:t>
      </w:r>
      <w:r w:rsidR="004C48F1">
        <w:rPr>
          <w:rFonts w:ascii="Arial" w:hAnsi="Arial" w:cs="Arial"/>
          <w:sz w:val="20"/>
          <w:szCs w:val="20"/>
        </w:rPr>
        <w:t>,</w:t>
      </w:r>
      <w:r w:rsidR="00476384">
        <w:rPr>
          <w:rFonts w:ascii="Arial" w:hAnsi="Arial" w:cs="Arial"/>
          <w:sz w:val="20"/>
          <w:szCs w:val="20"/>
        </w:rPr>
        <w:t xml:space="preserve"> and</w:t>
      </w:r>
      <w:r w:rsidR="00741DB2">
        <w:rPr>
          <w:rFonts w:ascii="Arial" w:hAnsi="Arial" w:cs="Arial"/>
          <w:sz w:val="20"/>
          <w:szCs w:val="20"/>
        </w:rPr>
        <w:t xml:space="preserve"> for far too lon</w:t>
      </w:r>
      <w:r w:rsidR="004C48F1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 xml:space="preserve">DEP </w:t>
      </w:r>
      <w:r w:rsidR="00741DB2">
        <w:rPr>
          <w:rFonts w:ascii="Arial" w:hAnsi="Arial" w:cs="Arial"/>
          <w:sz w:val="20"/>
          <w:szCs w:val="20"/>
        </w:rPr>
        <w:t xml:space="preserve">has </w:t>
      </w:r>
      <w:r w:rsidR="00B6781A">
        <w:rPr>
          <w:rFonts w:ascii="Arial" w:hAnsi="Arial" w:cs="Arial"/>
          <w:sz w:val="20"/>
          <w:szCs w:val="20"/>
        </w:rPr>
        <w:t xml:space="preserve">failed to </w:t>
      </w:r>
      <w:r w:rsidR="00115160">
        <w:rPr>
          <w:rFonts w:ascii="Arial" w:hAnsi="Arial" w:cs="Arial"/>
          <w:sz w:val="20"/>
          <w:szCs w:val="20"/>
        </w:rPr>
        <w:t xml:space="preserve">fully </w:t>
      </w:r>
      <w:r w:rsidR="00B6781A">
        <w:rPr>
          <w:rFonts w:ascii="Arial" w:hAnsi="Arial" w:cs="Arial"/>
          <w:sz w:val="20"/>
          <w:szCs w:val="20"/>
        </w:rPr>
        <w:t>exercise its oversight authority</w:t>
      </w:r>
      <w:r>
        <w:rPr>
          <w:rFonts w:ascii="Arial" w:hAnsi="Arial" w:cs="Arial"/>
          <w:sz w:val="20"/>
          <w:szCs w:val="20"/>
        </w:rPr>
        <w:t xml:space="preserve"> over this mining practice</w:t>
      </w:r>
      <w:r w:rsidR="00B6781A">
        <w:rPr>
          <w:rFonts w:ascii="Arial" w:hAnsi="Arial" w:cs="Arial"/>
          <w:sz w:val="20"/>
          <w:szCs w:val="20"/>
        </w:rPr>
        <w:t>.</w:t>
      </w:r>
      <w:r w:rsidR="00503054">
        <w:rPr>
          <w:rFonts w:ascii="Arial" w:hAnsi="Arial" w:cs="Arial"/>
          <w:sz w:val="20"/>
          <w:szCs w:val="20"/>
        </w:rPr>
        <w:t>”</w:t>
      </w:r>
    </w:p>
    <w:p w14:paraId="6C47012A" w14:textId="77777777" w:rsidR="00DA183C" w:rsidRDefault="00DA183C" w:rsidP="007600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B0493ED" w14:textId="61E2E489" w:rsidR="00760001" w:rsidRDefault="00760001" w:rsidP="0076000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Longwall mining is a </w:t>
      </w:r>
      <w:r w:rsidR="000F4A78">
        <w:rPr>
          <w:rFonts w:ascii="Arial" w:hAnsi="Arial" w:cs="Arial"/>
          <w:sz w:val="20"/>
          <w:szCs w:val="20"/>
        </w:rPr>
        <w:t xml:space="preserve">method </w:t>
      </w:r>
      <w:r>
        <w:rPr>
          <w:rFonts w:ascii="Arial" w:hAnsi="Arial" w:cs="Arial"/>
          <w:sz w:val="20"/>
          <w:szCs w:val="20"/>
        </w:rPr>
        <w:t xml:space="preserve">of coal </w:t>
      </w:r>
      <w:r w:rsidR="000F4A78">
        <w:rPr>
          <w:rFonts w:ascii="Arial" w:hAnsi="Arial" w:cs="Arial"/>
          <w:sz w:val="20"/>
          <w:szCs w:val="20"/>
        </w:rPr>
        <w:t xml:space="preserve">extraction </w:t>
      </w:r>
      <w:r>
        <w:rPr>
          <w:rFonts w:ascii="Arial" w:hAnsi="Arial" w:cs="Arial"/>
          <w:sz w:val="20"/>
          <w:szCs w:val="20"/>
        </w:rPr>
        <w:t xml:space="preserve">where </w:t>
      </w:r>
      <w:r w:rsidR="000F4A78">
        <w:rPr>
          <w:rFonts w:ascii="Arial" w:hAnsi="Arial" w:cs="Arial"/>
          <w:sz w:val="20"/>
          <w:szCs w:val="20"/>
        </w:rPr>
        <w:t xml:space="preserve">large panels of </w:t>
      </w:r>
      <w:r>
        <w:rPr>
          <w:rFonts w:ascii="Arial" w:hAnsi="Arial" w:cs="Arial"/>
          <w:sz w:val="20"/>
          <w:szCs w:val="20"/>
        </w:rPr>
        <w:t xml:space="preserve">coal </w:t>
      </w:r>
      <w:r w:rsidR="000F4A78">
        <w:rPr>
          <w:rFonts w:ascii="Arial" w:hAnsi="Arial" w:cs="Arial"/>
          <w:sz w:val="20"/>
          <w:szCs w:val="20"/>
        </w:rPr>
        <w:t>are removed</w:t>
      </w:r>
      <w:r>
        <w:rPr>
          <w:rFonts w:ascii="Arial" w:hAnsi="Arial" w:cs="Arial"/>
          <w:sz w:val="20"/>
          <w:szCs w:val="20"/>
        </w:rPr>
        <w:t xml:space="preserve"> </w:t>
      </w:r>
      <w:r w:rsidR="000F4A78">
        <w:rPr>
          <w:rFonts w:ascii="Arial" w:hAnsi="Arial" w:cs="Arial"/>
          <w:sz w:val="20"/>
          <w:szCs w:val="20"/>
        </w:rPr>
        <w:t>without leaving surface support, resulting in widespread subsidence damage</w:t>
      </w:r>
      <w:r>
        <w:rPr>
          <w:rFonts w:ascii="Arial" w:hAnsi="Arial" w:cs="Arial"/>
          <w:sz w:val="20"/>
          <w:szCs w:val="20"/>
        </w:rPr>
        <w:t xml:space="preserve">. This type of mining </w:t>
      </w:r>
      <w:r w:rsidR="00303288">
        <w:rPr>
          <w:rFonts w:ascii="Arial" w:hAnsi="Arial" w:cs="Arial"/>
          <w:sz w:val="20"/>
          <w:szCs w:val="20"/>
        </w:rPr>
        <w:t>is used in the bituminous coalfields in southwestern Pennsylvania,</w:t>
      </w:r>
      <w:r>
        <w:rPr>
          <w:rFonts w:ascii="Arial" w:hAnsi="Arial" w:cs="Arial"/>
          <w:sz w:val="20"/>
          <w:szCs w:val="20"/>
        </w:rPr>
        <w:t xml:space="preserve"> </w:t>
      </w:r>
      <w:r w:rsidR="00115160">
        <w:rPr>
          <w:rFonts w:ascii="Arial" w:hAnsi="Arial" w:cs="Arial"/>
          <w:sz w:val="20"/>
          <w:szCs w:val="20"/>
        </w:rPr>
        <w:t xml:space="preserve">specifically </w:t>
      </w:r>
      <w:r>
        <w:rPr>
          <w:rFonts w:ascii="Arial" w:hAnsi="Arial" w:cs="Arial"/>
          <w:sz w:val="20"/>
          <w:szCs w:val="20"/>
        </w:rPr>
        <w:t xml:space="preserve">Washington and Greene </w:t>
      </w:r>
      <w:r w:rsidR="0011516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ounties. </w:t>
      </w:r>
    </w:p>
    <w:p w14:paraId="79ABEC0C" w14:textId="77777777" w:rsidR="00760001" w:rsidRDefault="00760001" w:rsidP="007600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38B796D" w14:textId="77777777" w:rsidR="009C068B" w:rsidRDefault="00946A5F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Act 54, legislation passed in 1994 </w:t>
      </w:r>
      <w:r w:rsidR="00E43963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amended the </w:t>
      </w:r>
      <w:r w:rsidRPr="003F3AEC">
        <w:rPr>
          <w:rFonts w:ascii="Arial" w:hAnsi="Arial" w:cs="Arial"/>
          <w:sz w:val="20"/>
          <w:szCs w:val="20"/>
        </w:rPr>
        <w:t>Bituminous Mine Subsidence and Land Conservation Act (BMSLCA</w:t>
      </w:r>
      <w:r>
        <w:rPr>
          <w:rFonts w:ascii="Arial" w:hAnsi="Arial" w:cs="Arial"/>
          <w:sz w:val="20"/>
          <w:szCs w:val="20"/>
        </w:rPr>
        <w:t>) of 1966</w:t>
      </w:r>
      <w:r w:rsidR="00FE2FC4">
        <w:rPr>
          <w:rFonts w:ascii="Arial" w:hAnsi="Arial" w:cs="Arial"/>
          <w:sz w:val="20"/>
          <w:szCs w:val="20"/>
        </w:rPr>
        <w:t xml:space="preserve"> to allow damage to structures and water supplies</w:t>
      </w:r>
      <w:r>
        <w:rPr>
          <w:rFonts w:ascii="Arial" w:hAnsi="Arial" w:cs="Arial"/>
          <w:sz w:val="20"/>
          <w:szCs w:val="20"/>
        </w:rPr>
        <w:t xml:space="preserve">, </w:t>
      </w:r>
      <w:r w:rsidR="009C068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DEP is required </w:t>
      </w:r>
      <w:r w:rsidR="005D5B0B">
        <w:rPr>
          <w:rFonts w:ascii="Arial" w:hAnsi="Arial" w:cs="Arial"/>
          <w:sz w:val="20"/>
          <w:szCs w:val="20"/>
        </w:rPr>
        <w:t>to</w:t>
      </w:r>
      <w:r w:rsidR="009C068B">
        <w:rPr>
          <w:rFonts w:ascii="Arial" w:hAnsi="Arial" w:cs="Arial"/>
          <w:sz w:val="20"/>
          <w:szCs w:val="20"/>
        </w:rPr>
        <w:t>:</w:t>
      </w:r>
    </w:p>
    <w:p w14:paraId="28BE282F" w14:textId="77777777" w:rsidR="00E43963" w:rsidRDefault="00E43963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1867E5" w14:textId="77777777" w:rsidR="009C068B" w:rsidRDefault="00AE5A52" w:rsidP="001F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D5B0B">
        <w:rPr>
          <w:rFonts w:ascii="Arial" w:hAnsi="Arial" w:cs="Arial"/>
          <w:sz w:val="20"/>
          <w:szCs w:val="20"/>
        </w:rPr>
        <w:t xml:space="preserve">ublish a report every five years on mine </w:t>
      </w:r>
      <w:r w:rsidR="000D2D7C">
        <w:rPr>
          <w:rFonts w:ascii="Arial" w:hAnsi="Arial" w:cs="Arial"/>
          <w:sz w:val="20"/>
          <w:szCs w:val="20"/>
        </w:rPr>
        <w:t>subsidence effects</w:t>
      </w:r>
      <w:r w:rsidR="0076000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568759" w14:textId="77777777" w:rsidR="00303288" w:rsidRDefault="00E43963" w:rsidP="001F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9C068B">
        <w:rPr>
          <w:rFonts w:ascii="Arial" w:hAnsi="Arial" w:cs="Arial"/>
          <w:sz w:val="20"/>
          <w:szCs w:val="20"/>
        </w:rPr>
        <w:t xml:space="preserve"> that</w:t>
      </w:r>
      <w:r w:rsidR="00F409C2">
        <w:rPr>
          <w:rFonts w:ascii="Arial" w:hAnsi="Arial" w:cs="Arial"/>
          <w:sz w:val="20"/>
          <w:szCs w:val="20"/>
        </w:rPr>
        <w:t xml:space="preserve"> </w:t>
      </w:r>
      <w:r w:rsidR="007B1F09">
        <w:rPr>
          <w:rFonts w:ascii="Arial" w:hAnsi="Arial" w:cs="Arial"/>
          <w:sz w:val="20"/>
          <w:szCs w:val="20"/>
        </w:rPr>
        <w:t xml:space="preserve">structures and water supplies </w:t>
      </w:r>
      <w:r w:rsidR="001B63BA">
        <w:rPr>
          <w:rFonts w:ascii="Arial" w:hAnsi="Arial" w:cs="Arial"/>
          <w:sz w:val="20"/>
          <w:szCs w:val="20"/>
        </w:rPr>
        <w:t>impact</w:t>
      </w:r>
      <w:r w:rsidR="009E2C92">
        <w:rPr>
          <w:rFonts w:ascii="Arial" w:hAnsi="Arial" w:cs="Arial"/>
          <w:sz w:val="20"/>
          <w:szCs w:val="20"/>
        </w:rPr>
        <w:t>ed</w:t>
      </w:r>
      <w:r w:rsidR="001B63BA">
        <w:rPr>
          <w:rFonts w:ascii="Arial" w:hAnsi="Arial" w:cs="Arial"/>
          <w:sz w:val="20"/>
          <w:szCs w:val="20"/>
        </w:rPr>
        <w:t xml:space="preserve"> by mining subsidence</w:t>
      </w:r>
      <w:r w:rsidR="00303288" w:rsidRPr="00303288">
        <w:rPr>
          <w:rFonts w:ascii="Arial" w:hAnsi="Arial" w:cs="Arial"/>
          <w:sz w:val="20"/>
          <w:szCs w:val="20"/>
        </w:rPr>
        <w:t xml:space="preserve"> </w:t>
      </w:r>
      <w:r w:rsidR="00303288">
        <w:rPr>
          <w:rFonts w:ascii="Arial" w:hAnsi="Arial" w:cs="Arial"/>
          <w:sz w:val="20"/>
          <w:szCs w:val="20"/>
        </w:rPr>
        <w:t>are repaired or restored; and</w:t>
      </w:r>
    </w:p>
    <w:p w14:paraId="1B931BEE" w14:textId="77777777" w:rsidR="00AE5A52" w:rsidRDefault="00303288" w:rsidP="001F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 damage to streams, wetlands, and aquifers from mining activities.</w:t>
      </w:r>
    </w:p>
    <w:p w14:paraId="75A32E95" w14:textId="77777777" w:rsidR="00A1029A" w:rsidRDefault="00A1029A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3F0204" w14:textId="14BAB61D" w:rsidR="00E36B51" w:rsidRDefault="00760001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repair and restoration requirements are not being met</w:t>
      </w:r>
      <w:r w:rsidR="00115160">
        <w:rPr>
          <w:rFonts w:ascii="Arial" w:hAnsi="Arial" w:cs="Arial"/>
          <w:sz w:val="20"/>
          <w:szCs w:val="20"/>
        </w:rPr>
        <w:t xml:space="preserve">—facts </w:t>
      </w:r>
      <w:r w:rsidR="00303288">
        <w:rPr>
          <w:rFonts w:ascii="Arial" w:hAnsi="Arial" w:cs="Arial"/>
          <w:sz w:val="20"/>
          <w:szCs w:val="20"/>
        </w:rPr>
        <w:t xml:space="preserve">documented by </w:t>
      </w:r>
      <w:r>
        <w:rPr>
          <w:rFonts w:ascii="Arial" w:hAnsi="Arial" w:cs="Arial"/>
          <w:sz w:val="20"/>
          <w:szCs w:val="20"/>
        </w:rPr>
        <w:t xml:space="preserve">the </w:t>
      </w:r>
      <w:r w:rsidR="0030328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epartment</w:t>
      </w:r>
      <w:r w:rsidR="00303288">
        <w:rPr>
          <w:rFonts w:ascii="Arial" w:hAnsi="Arial" w:cs="Arial"/>
          <w:sz w:val="20"/>
          <w:szCs w:val="20"/>
        </w:rPr>
        <w:t>’s own recordke</w:t>
      </w:r>
      <w:r w:rsidR="0000189A">
        <w:rPr>
          <w:rFonts w:ascii="Arial" w:hAnsi="Arial" w:cs="Arial"/>
          <w:sz w:val="20"/>
          <w:szCs w:val="20"/>
        </w:rPr>
        <w:t>e</w:t>
      </w:r>
      <w:r w:rsidR="00303288">
        <w:rPr>
          <w:rFonts w:ascii="Arial" w:hAnsi="Arial" w:cs="Arial"/>
          <w:sz w:val="20"/>
          <w:szCs w:val="20"/>
        </w:rPr>
        <w:t>ping</w:t>
      </w:r>
      <w:r>
        <w:rPr>
          <w:rFonts w:ascii="Arial" w:hAnsi="Arial" w:cs="Arial"/>
          <w:sz w:val="20"/>
          <w:szCs w:val="20"/>
        </w:rPr>
        <w:t xml:space="preserve">. </w:t>
      </w:r>
      <w:r w:rsidR="00A1029A">
        <w:rPr>
          <w:rFonts w:ascii="Arial" w:hAnsi="Arial" w:cs="Arial"/>
          <w:sz w:val="20"/>
          <w:szCs w:val="20"/>
        </w:rPr>
        <w:t>When DEP</w:t>
      </w:r>
      <w:r w:rsidR="009C068B">
        <w:rPr>
          <w:rFonts w:ascii="Arial" w:hAnsi="Arial" w:cs="Arial"/>
          <w:sz w:val="20"/>
          <w:szCs w:val="20"/>
        </w:rPr>
        <w:t xml:space="preserve"> </w:t>
      </w:r>
      <w:r w:rsidR="00A1029A">
        <w:rPr>
          <w:rFonts w:ascii="Arial" w:hAnsi="Arial" w:cs="Arial"/>
          <w:sz w:val="20"/>
          <w:szCs w:val="20"/>
        </w:rPr>
        <w:t xml:space="preserve">issues </w:t>
      </w:r>
      <w:r>
        <w:rPr>
          <w:rFonts w:ascii="Arial" w:hAnsi="Arial" w:cs="Arial"/>
          <w:sz w:val="20"/>
          <w:szCs w:val="20"/>
        </w:rPr>
        <w:t xml:space="preserve">its </w:t>
      </w:r>
      <w:r w:rsidR="00303288">
        <w:rPr>
          <w:rFonts w:ascii="Arial" w:hAnsi="Arial" w:cs="Arial"/>
          <w:sz w:val="20"/>
          <w:szCs w:val="20"/>
        </w:rPr>
        <w:t xml:space="preserve">“Act 54” </w:t>
      </w:r>
      <w:r w:rsidR="00A1029A">
        <w:rPr>
          <w:rFonts w:ascii="Arial" w:hAnsi="Arial" w:cs="Arial"/>
          <w:sz w:val="20"/>
          <w:szCs w:val="20"/>
        </w:rPr>
        <w:t xml:space="preserve">report every five years, the agency’s own </w:t>
      </w:r>
      <w:r w:rsidR="003B163B" w:rsidRPr="003B163B">
        <w:rPr>
          <w:rFonts w:ascii="Arial" w:hAnsi="Arial" w:cs="Arial"/>
          <w:sz w:val="20"/>
          <w:szCs w:val="20"/>
        </w:rPr>
        <w:t>findings</w:t>
      </w:r>
      <w:r w:rsidR="00E43963">
        <w:rPr>
          <w:rFonts w:ascii="Arial" w:hAnsi="Arial" w:cs="Arial"/>
          <w:sz w:val="20"/>
          <w:szCs w:val="20"/>
        </w:rPr>
        <w:t xml:space="preserve"> repeatedly </w:t>
      </w:r>
      <w:r>
        <w:rPr>
          <w:rFonts w:ascii="Arial" w:hAnsi="Arial" w:cs="Arial"/>
          <w:sz w:val="20"/>
          <w:szCs w:val="20"/>
        </w:rPr>
        <w:t xml:space="preserve">note </w:t>
      </w:r>
      <w:r w:rsidR="003B163B" w:rsidRPr="003B163B">
        <w:rPr>
          <w:rFonts w:ascii="Arial" w:hAnsi="Arial" w:cs="Arial"/>
          <w:sz w:val="20"/>
          <w:szCs w:val="20"/>
        </w:rPr>
        <w:t>that repairs to subsidence-damaged</w:t>
      </w:r>
      <w:r w:rsidR="003B163B">
        <w:rPr>
          <w:rFonts w:ascii="Arial" w:hAnsi="Arial" w:cs="Arial"/>
          <w:sz w:val="20"/>
          <w:szCs w:val="20"/>
        </w:rPr>
        <w:t xml:space="preserve"> </w:t>
      </w:r>
      <w:r w:rsidR="00303288">
        <w:rPr>
          <w:rFonts w:ascii="Arial" w:hAnsi="Arial" w:cs="Arial"/>
          <w:sz w:val="20"/>
          <w:szCs w:val="20"/>
        </w:rPr>
        <w:t>homes and water supplies are rare</w:t>
      </w:r>
      <w:r w:rsidR="003B163B" w:rsidRPr="003B163B">
        <w:rPr>
          <w:rFonts w:ascii="Arial" w:hAnsi="Arial" w:cs="Arial"/>
          <w:sz w:val="20"/>
          <w:szCs w:val="20"/>
        </w:rPr>
        <w:t>. The</w:t>
      </w:r>
      <w:r w:rsidR="003B163B">
        <w:rPr>
          <w:rFonts w:ascii="Arial" w:hAnsi="Arial" w:cs="Arial"/>
          <w:sz w:val="20"/>
          <w:szCs w:val="20"/>
        </w:rPr>
        <w:t xml:space="preserve"> agency’s</w:t>
      </w:r>
      <w:r w:rsidR="003B163B" w:rsidRPr="003B163B">
        <w:rPr>
          <w:rFonts w:ascii="Arial" w:hAnsi="Arial" w:cs="Arial"/>
          <w:sz w:val="20"/>
          <w:szCs w:val="20"/>
        </w:rPr>
        <w:t xml:space="preserve"> reports also </w:t>
      </w:r>
      <w:r w:rsidR="00303288">
        <w:rPr>
          <w:rFonts w:ascii="Arial" w:hAnsi="Arial" w:cs="Arial"/>
          <w:sz w:val="20"/>
          <w:szCs w:val="20"/>
        </w:rPr>
        <w:t xml:space="preserve">document </w:t>
      </w:r>
      <w:r w:rsidR="003B163B" w:rsidRPr="003B163B">
        <w:rPr>
          <w:rFonts w:ascii="Arial" w:hAnsi="Arial" w:cs="Arial"/>
          <w:sz w:val="20"/>
          <w:szCs w:val="20"/>
        </w:rPr>
        <w:t xml:space="preserve">that </w:t>
      </w:r>
      <w:r w:rsidR="000D1C1C">
        <w:rPr>
          <w:rFonts w:ascii="Arial" w:hAnsi="Arial" w:cs="Arial"/>
          <w:sz w:val="20"/>
          <w:szCs w:val="20"/>
        </w:rPr>
        <w:t xml:space="preserve">collateral damage from </w:t>
      </w:r>
      <w:r w:rsidR="000D1C1C" w:rsidRPr="003B163B">
        <w:rPr>
          <w:rFonts w:ascii="Arial" w:hAnsi="Arial" w:cs="Arial"/>
          <w:sz w:val="20"/>
          <w:szCs w:val="20"/>
        </w:rPr>
        <w:t>longwall mining activities</w:t>
      </w:r>
      <w:r w:rsidR="000D1C1C">
        <w:rPr>
          <w:rFonts w:ascii="Arial" w:hAnsi="Arial" w:cs="Arial"/>
          <w:sz w:val="20"/>
          <w:szCs w:val="20"/>
        </w:rPr>
        <w:t xml:space="preserve"> is causing widespread pollution to </w:t>
      </w:r>
      <w:r w:rsidR="003B163B" w:rsidRPr="003B163B">
        <w:rPr>
          <w:rFonts w:ascii="Arial" w:hAnsi="Arial" w:cs="Arial"/>
          <w:sz w:val="20"/>
          <w:szCs w:val="20"/>
        </w:rPr>
        <w:t>surface water</w:t>
      </w:r>
      <w:r w:rsidR="00FE2FC4">
        <w:rPr>
          <w:rFonts w:ascii="Arial" w:hAnsi="Arial" w:cs="Arial"/>
          <w:sz w:val="20"/>
          <w:szCs w:val="20"/>
        </w:rPr>
        <w:t>s</w:t>
      </w:r>
      <w:r w:rsidR="003B163B" w:rsidRPr="003B163B">
        <w:rPr>
          <w:rFonts w:ascii="Arial" w:hAnsi="Arial" w:cs="Arial"/>
          <w:sz w:val="20"/>
          <w:szCs w:val="20"/>
        </w:rPr>
        <w:t xml:space="preserve"> and groundwater resources.</w:t>
      </w:r>
    </w:p>
    <w:p w14:paraId="5C3D1EE8" w14:textId="77777777" w:rsidR="00253B67" w:rsidRDefault="00253B67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FD780C0" w14:textId="5A062049" w:rsidR="00E75F45" w:rsidRDefault="00AA4C59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Citizens Coal Council </w:t>
      </w:r>
      <w:r w:rsidR="00760001">
        <w:rPr>
          <w:rFonts w:ascii="Arial" w:hAnsi="Arial" w:cs="Arial"/>
          <w:sz w:val="20"/>
          <w:szCs w:val="20"/>
        </w:rPr>
        <w:t xml:space="preserve">today released </w:t>
      </w:r>
      <w:r w:rsidR="003E093B">
        <w:rPr>
          <w:rFonts w:ascii="Arial" w:hAnsi="Arial" w:cs="Arial"/>
          <w:sz w:val="20"/>
          <w:szCs w:val="20"/>
        </w:rPr>
        <w:t xml:space="preserve">a </w:t>
      </w:r>
      <w:r w:rsidR="004F6E35">
        <w:rPr>
          <w:rFonts w:ascii="Arial" w:hAnsi="Arial" w:cs="Arial"/>
          <w:sz w:val="20"/>
          <w:szCs w:val="20"/>
        </w:rPr>
        <w:t xml:space="preserve">comprehensive </w:t>
      </w:r>
      <w:r w:rsidR="00595A1E">
        <w:rPr>
          <w:rFonts w:ascii="Arial" w:hAnsi="Arial" w:cs="Arial"/>
          <w:sz w:val="20"/>
          <w:szCs w:val="20"/>
        </w:rPr>
        <w:t>106-</w:t>
      </w:r>
      <w:r w:rsidR="00595A1E" w:rsidRPr="00CF39DF">
        <w:rPr>
          <w:rFonts w:ascii="Arial" w:hAnsi="Arial" w:cs="Arial"/>
          <w:sz w:val="20"/>
          <w:szCs w:val="20"/>
        </w:rPr>
        <w:t>page</w:t>
      </w:r>
      <w:r w:rsidR="003E093B" w:rsidRPr="00CF39D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E093B" w:rsidRPr="001B4B07">
          <w:rPr>
            <w:rFonts w:ascii="Arial" w:hAnsi="Arial" w:cs="Arial"/>
            <w:color w:val="0000FF"/>
            <w:sz w:val="20"/>
            <w:szCs w:val="20"/>
            <w:u w:val="single"/>
          </w:rPr>
          <w:t>report</w:t>
        </w:r>
      </w:hyperlink>
      <w:r w:rsidR="00760001" w:rsidRPr="006975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1313">
        <w:rPr>
          <w:rFonts w:ascii="Arial" w:hAnsi="Arial" w:cs="Arial"/>
          <w:sz w:val="20"/>
          <w:szCs w:val="20"/>
        </w:rPr>
        <w:t>“Undermining Trust: The Collapse of Environmental Protection in Pennsylvania</w:t>
      </w:r>
      <w:r w:rsidR="00760001">
        <w:rPr>
          <w:rFonts w:ascii="Arial" w:hAnsi="Arial" w:cs="Arial"/>
          <w:sz w:val="20"/>
          <w:szCs w:val="20"/>
        </w:rPr>
        <w:t>,</w:t>
      </w:r>
      <w:r w:rsidR="00891313">
        <w:rPr>
          <w:rFonts w:ascii="Arial" w:hAnsi="Arial" w:cs="Arial"/>
          <w:sz w:val="20"/>
          <w:szCs w:val="20"/>
        </w:rPr>
        <w:t xml:space="preserve">” </w:t>
      </w:r>
      <w:r w:rsidR="00760001">
        <w:rPr>
          <w:rFonts w:ascii="Arial" w:hAnsi="Arial" w:cs="Arial"/>
          <w:sz w:val="20"/>
          <w:szCs w:val="20"/>
        </w:rPr>
        <w:t xml:space="preserve">which </w:t>
      </w:r>
      <w:r w:rsidR="00FE2FC4">
        <w:rPr>
          <w:rFonts w:ascii="Arial" w:hAnsi="Arial" w:cs="Arial"/>
          <w:sz w:val="20"/>
          <w:szCs w:val="20"/>
        </w:rPr>
        <w:t xml:space="preserve">summarizes </w:t>
      </w:r>
      <w:r w:rsidR="00F836E3">
        <w:rPr>
          <w:rFonts w:ascii="Arial" w:hAnsi="Arial" w:cs="Arial"/>
          <w:sz w:val="20"/>
          <w:szCs w:val="20"/>
        </w:rPr>
        <w:t xml:space="preserve">the </w:t>
      </w:r>
      <w:r w:rsidR="003E093B">
        <w:rPr>
          <w:rFonts w:ascii="Arial" w:hAnsi="Arial" w:cs="Arial"/>
          <w:sz w:val="20"/>
          <w:szCs w:val="20"/>
        </w:rPr>
        <w:t xml:space="preserve">DEP’s failures to </w:t>
      </w:r>
      <w:r w:rsidR="00F86CF4">
        <w:rPr>
          <w:rFonts w:ascii="Arial" w:hAnsi="Arial" w:cs="Arial"/>
          <w:sz w:val="20"/>
          <w:szCs w:val="20"/>
        </w:rPr>
        <w:t xml:space="preserve">adequately </w:t>
      </w:r>
      <w:r w:rsidR="003E093B">
        <w:rPr>
          <w:rFonts w:ascii="Arial" w:hAnsi="Arial" w:cs="Arial"/>
          <w:sz w:val="20"/>
          <w:szCs w:val="20"/>
        </w:rPr>
        <w:t xml:space="preserve">enforce </w:t>
      </w:r>
      <w:r w:rsidR="00F86CF4">
        <w:rPr>
          <w:rFonts w:ascii="Arial" w:hAnsi="Arial" w:cs="Arial"/>
          <w:sz w:val="20"/>
          <w:szCs w:val="20"/>
        </w:rPr>
        <w:t xml:space="preserve">the provisions of Act 54 and the Clean Streams Law.  </w:t>
      </w:r>
      <w:r w:rsidR="00F836E3">
        <w:rPr>
          <w:rFonts w:ascii="Arial" w:hAnsi="Arial" w:cs="Arial"/>
          <w:sz w:val="20"/>
          <w:szCs w:val="20"/>
        </w:rPr>
        <w:t>By allowing</w:t>
      </w:r>
      <w:r w:rsidRPr="00AA4C59">
        <w:rPr>
          <w:rFonts w:ascii="Arial" w:hAnsi="Arial" w:cs="Arial"/>
          <w:sz w:val="20"/>
          <w:szCs w:val="20"/>
        </w:rPr>
        <w:t xml:space="preserve"> </w:t>
      </w:r>
      <w:r w:rsidR="00F86CF4">
        <w:rPr>
          <w:rFonts w:ascii="Arial" w:hAnsi="Arial" w:cs="Arial"/>
          <w:sz w:val="20"/>
          <w:szCs w:val="20"/>
        </w:rPr>
        <w:t xml:space="preserve">longwall </w:t>
      </w:r>
      <w:r w:rsidRPr="00AA4C59">
        <w:rPr>
          <w:rFonts w:ascii="Arial" w:hAnsi="Arial" w:cs="Arial"/>
          <w:sz w:val="20"/>
          <w:szCs w:val="20"/>
        </w:rPr>
        <w:t>damages to</w:t>
      </w:r>
      <w:r w:rsidR="00A86D48">
        <w:rPr>
          <w:rFonts w:ascii="Arial" w:hAnsi="Arial" w:cs="Arial"/>
          <w:sz w:val="20"/>
          <w:szCs w:val="20"/>
        </w:rPr>
        <w:t xml:space="preserve"> the environment and </w:t>
      </w:r>
      <w:r w:rsidR="00FE2FC4">
        <w:rPr>
          <w:rFonts w:ascii="Arial" w:hAnsi="Arial" w:cs="Arial"/>
          <w:sz w:val="20"/>
          <w:szCs w:val="20"/>
        </w:rPr>
        <w:t xml:space="preserve">to </w:t>
      </w:r>
      <w:r w:rsidR="00A86D48">
        <w:rPr>
          <w:rFonts w:ascii="Arial" w:hAnsi="Arial" w:cs="Arial"/>
          <w:sz w:val="20"/>
          <w:szCs w:val="20"/>
        </w:rPr>
        <w:t>individuals’ properties</w:t>
      </w:r>
      <w:r w:rsidR="004337D0">
        <w:rPr>
          <w:rFonts w:ascii="Arial" w:hAnsi="Arial" w:cs="Arial"/>
          <w:sz w:val="20"/>
          <w:szCs w:val="20"/>
        </w:rPr>
        <w:t xml:space="preserve"> </w:t>
      </w:r>
      <w:r w:rsidR="0000189A">
        <w:rPr>
          <w:rFonts w:ascii="Arial" w:hAnsi="Arial" w:cs="Arial"/>
          <w:sz w:val="20"/>
          <w:szCs w:val="20"/>
        </w:rPr>
        <w:t>without repairs</w:t>
      </w:r>
      <w:r w:rsidR="00F248A6">
        <w:rPr>
          <w:rFonts w:ascii="Arial" w:hAnsi="Arial" w:cs="Arial"/>
          <w:sz w:val="20"/>
          <w:szCs w:val="20"/>
        </w:rPr>
        <w:t xml:space="preserve"> be</w:t>
      </w:r>
      <w:r w:rsidR="00FE2FC4">
        <w:rPr>
          <w:rFonts w:ascii="Arial" w:hAnsi="Arial" w:cs="Arial"/>
          <w:sz w:val="20"/>
          <w:szCs w:val="20"/>
        </w:rPr>
        <w:t>ing</w:t>
      </w:r>
      <w:r w:rsidR="00F248A6">
        <w:rPr>
          <w:rFonts w:ascii="Arial" w:hAnsi="Arial" w:cs="Arial"/>
          <w:sz w:val="20"/>
          <w:szCs w:val="20"/>
        </w:rPr>
        <w:t xml:space="preserve"> made within a reasonable time frame, the Citizens Coal Council </w:t>
      </w:r>
      <w:r w:rsidR="006C4114">
        <w:rPr>
          <w:rFonts w:ascii="Arial" w:hAnsi="Arial" w:cs="Arial"/>
          <w:sz w:val="20"/>
          <w:szCs w:val="20"/>
        </w:rPr>
        <w:t>contends</w:t>
      </w:r>
      <w:r w:rsidR="00F248A6">
        <w:rPr>
          <w:rFonts w:ascii="Arial" w:hAnsi="Arial" w:cs="Arial"/>
          <w:sz w:val="20"/>
          <w:szCs w:val="20"/>
        </w:rPr>
        <w:t xml:space="preserve"> that </w:t>
      </w:r>
      <w:r w:rsidR="00D53A31">
        <w:rPr>
          <w:rFonts w:ascii="Arial" w:hAnsi="Arial" w:cs="Arial"/>
          <w:sz w:val="20"/>
          <w:szCs w:val="20"/>
        </w:rPr>
        <w:t xml:space="preserve">the </w:t>
      </w:r>
      <w:r w:rsidR="00F86CF4">
        <w:rPr>
          <w:rFonts w:ascii="Arial" w:hAnsi="Arial" w:cs="Arial"/>
          <w:sz w:val="20"/>
          <w:szCs w:val="20"/>
        </w:rPr>
        <w:t xml:space="preserve">public’s trust in the </w:t>
      </w:r>
      <w:r w:rsidR="00D53A31">
        <w:rPr>
          <w:rFonts w:ascii="Arial" w:hAnsi="Arial" w:cs="Arial"/>
          <w:sz w:val="20"/>
          <w:szCs w:val="20"/>
        </w:rPr>
        <w:t>agency has been eroded</w:t>
      </w:r>
      <w:r w:rsidR="00E75F45">
        <w:rPr>
          <w:rFonts w:ascii="Arial" w:hAnsi="Arial" w:cs="Arial"/>
          <w:sz w:val="20"/>
          <w:szCs w:val="20"/>
        </w:rPr>
        <w:t xml:space="preserve"> </w:t>
      </w:r>
      <w:r w:rsidR="00F86CF4">
        <w:rPr>
          <w:rFonts w:ascii="Arial" w:hAnsi="Arial" w:cs="Arial"/>
          <w:sz w:val="20"/>
          <w:szCs w:val="20"/>
        </w:rPr>
        <w:t>and the Department has abdicated its own trustee obligations under the Pennsylvania Constitution</w:t>
      </w:r>
      <w:r w:rsidR="00D53A31">
        <w:rPr>
          <w:rFonts w:ascii="Arial" w:hAnsi="Arial" w:cs="Arial"/>
          <w:sz w:val="20"/>
          <w:szCs w:val="20"/>
        </w:rPr>
        <w:t xml:space="preserve">.  </w:t>
      </w:r>
    </w:p>
    <w:p w14:paraId="797310C0" w14:textId="77777777" w:rsidR="00E75F45" w:rsidRDefault="00E75F45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E568F22" w14:textId="77777777" w:rsidR="004337D0" w:rsidRDefault="00E75F45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</w:t>
      </w:r>
      <w:r w:rsidR="00FE2FC4">
        <w:rPr>
          <w:rFonts w:ascii="Arial" w:hAnsi="Arial" w:cs="Arial"/>
          <w:sz w:val="20"/>
          <w:szCs w:val="20"/>
        </w:rPr>
        <w:t>e CCC</w:t>
      </w:r>
      <w:r>
        <w:rPr>
          <w:rFonts w:ascii="Arial" w:hAnsi="Arial" w:cs="Arial"/>
          <w:sz w:val="20"/>
          <w:szCs w:val="20"/>
        </w:rPr>
        <w:t xml:space="preserve"> report </w:t>
      </w:r>
      <w:r w:rsidR="00FE2FC4">
        <w:rPr>
          <w:rFonts w:ascii="Arial" w:hAnsi="Arial" w:cs="Arial"/>
          <w:sz w:val="20"/>
          <w:szCs w:val="20"/>
        </w:rPr>
        <w:t>uses DEP data to show</w:t>
      </w:r>
      <w:r w:rsidR="002F1FC4">
        <w:rPr>
          <w:rFonts w:ascii="Arial" w:hAnsi="Arial" w:cs="Arial"/>
          <w:sz w:val="20"/>
          <w:szCs w:val="20"/>
        </w:rPr>
        <w:t xml:space="preserve"> that since Act 54 was passed </w:t>
      </w:r>
      <w:r w:rsidR="007B4427">
        <w:rPr>
          <w:rFonts w:ascii="Arial" w:hAnsi="Arial" w:cs="Arial"/>
          <w:sz w:val="20"/>
          <w:szCs w:val="20"/>
        </w:rPr>
        <w:t xml:space="preserve">more than </w:t>
      </w:r>
      <w:r w:rsidR="002F1FC4">
        <w:rPr>
          <w:rFonts w:ascii="Arial" w:hAnsi="Arial" w:cs="Arial"/>
          <w:sz w:val="20"/>
          <w:szCs w:val="20"/>
        </w:rPr>
        <w:t xml:space="preserve">25 years ago, the following has </w:t>
      </w:r>
      <w:bookmarkStart w:id="0" w:name="_GoBack"/>
      <w:bookmarkEnd w:id="0"/>
      <w:r w:rsidR="002F1FC4">
        <w:rPr>
          <w:rFonts w:ascii="Arial" w:hAnsi="Arial" w:cs="Arial"/>
          <w:sz w:val="20"/>
          <w:szCs w:val="20"/>
        </w:rPr>
        <w:t>occurred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9BDEF14" w14:textId="77777777" w:rsidR="007E0B1B" w:rsidRDefault="007E0B1B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689C967" w14:textId="77777777" w:rsidR="00115160" w:rsidRDefault="00FE2FC4" w:rsidP="0011516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175,815 acres of land have been undermined</w:t>
      </w:r>
      <w:r w:rsidR="00091E7D">
        <w:rPr>
          <w:rFonts w:ascii="Arial" w:hAnsi="Arial" w:cs="Arial"/>
          <w:sz w:val="20"/>
          <w:szCs w:val="20"/>
        </w:rPr>
        <w:t>,</w:t>
      </w:r>
      <w:r w:rsidR="00115160">
        <w:rPr>
          <w:rFonts w:ascii="Arial" w:hAnsi="Arial" w:cs="Arial"/>
          <w:sz w:val="20"/>
          <w:szCs w:val="20"/>
        </w:rPr>
        <w:t xml:space="preserve"> including 14,771 surface properties </w:t>
      </w:r>
    </w:p>
    <w:p w14:paraId="5F0046EA" w14:textId="30D4BF6B" w:rsidR="00115160" w:rsidRDefault="00115160" w:rsidP="0011516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Longwall mines have been overwhelmingly responsible for all damages incurred by underground coal mining, including 95 percent of all damages that occurred during the 5</w:t>
      </w:r>
      <w:r w:rsidRPr="0011516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Act 54 period </w:t>
      </w:r>
    </w:p>
    <w:p w14:paraId="28AD5853" w14:textId="60AFD6FC" w:rsidR="0013059C" w:rsidRDefault="0013059C" w:rsidP="001305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1,427 structures have been </w:t>
      </w:r>
      <w:r w:rsidR="0000189A">
        <w:rPr>
          <w:rFonts w:ascii="Arial" w:hAnsi="Arial" w:cs="Arial"/>
          <w:sz w:val="20"/>
          <w:szCs w:val="20"/>
        </w:rPr>
        <w:t>damaged (</w:t>
      </w:r>
      <w:r>
        <w:rPr>
          <w:rFonts w:ascii="Arial" w:hAnsi="Arial" w:cs="Arial"/>
          <w:sz w:val="20"/>
          <w:szCs w:val="20"/>
        </w:rPr>
        <w:t>94 percent due to longwall mining)</w:t>
      </w:r>
    </w:p>
    <w:p w14:paraId="1D222F69" w14:textId="6857AE6A" w:rsidR="0013059C" w:rsidRDefault="0013059C" w:rsidP="001305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1,726 water supplies have been </w:t>
      </w:r>
      <w:r w:rsidR="0000189A">
        <w:rPr>
          <w:rFonts w:ascii="Arial" w:hAnsi="Arial" w:cs="Arial"/>
          <w:sz w:val="20"/>
          <w:szCs w:val="20"/>
        </w:rPr>
        <w:t>damaged (</w:t>
      </w:r>
      <w:r>
        <w:rPr>
          <w:rFonts w:ascii="Arial" w:hAnsi="Arial" w:cs="Arial"/>
          <w:sz w:val="20"/>
          <w:szCs w:val="20"/>
        </w:rPr>
        <w:t>67 percent due to longwall mining)</w:t>
      </w:r>
    </w:p>
    <w:p w14:paraId="43819F05" w14:textId="77777777" w:rsidR="00D202B9" w:rsidRDefault="00E75F45" w:rsidP="001305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202B9">
        <w:rPr>
          <w:rFonts w:ascii="Arial" w:hAnsi="Arial" w:cs="Arial"/>
          <w:sz w:val="20"/>
          <w:szCs w:val="20"/>
        </w:rPr>
        <w:t>ess than 10 percent of all damages to structures and water supplies are being repaired</w:t>
      </w:r>
      <w:r w:rsidR="00CB3E93">
        <w:rPr>
          <w:rFonts w:ascii="Arial" w:hAnsi="Arial" w:cs="Arial"/>
          <w:sz w:val="20"/>
          <w:szCs w:val="20"/>
        </w:rPr>
        <w:t xml:space="preserve"> (contrary to Act 54’s requirements)</w:t>
      </w:r>
    </w:p>
    <w:p w14:paraId="5EBE4E6B" w14:textId="77777777" w:rsidR="00785E63" w:rsidRDefault="00785E63" w:rsidP="007E0B1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362 incidents of stream damage/pollution have occurred </w:t>
      </w:r>
      <w:r w:rsidR="008547D9">
        <w:rPr>
          <w:rFonts w:ascii="Arial" w:hAnsi="Arial" w:cs="Arial"/>
          <w:sz w:val="20"/>
          <w:szCs w:val="20"/>
        </w:rPr>
        <w:t xml:space="preserve">(99 percent due to </w:t>
      </w:r>
      <w:r w:rsidR="0013059C">
        <w:rPr>
          <w:rFonts w:ascii="Arial" w:hAnsi="Arial" w:cs="Arial"/>
          <w:sz w:val="20"/>
          <w:szCs w:val="20"/>
        </w:rPr>
        <w:t>l</w:t>
      </w:r>
      <w:r w:rsidR="008547D9">
        <w:rPr>
          <w:rFonts w:ascii="Arial" w:hAnsi="Arial" w:cs="Arial"/>
          <w:sz w:val="20"/>
          <w:szCs w:val="20"/>
        </w:rPr>
        <w:t>ongwall mining)</w:t>
      </w:r>
    </w:p>
    <w:p w14:paraId="45D34346" w14:textId="77777777" w:rsidR="0013059C" w:rsidRDefault="0013059C" w:rsidP="007E0B1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Dozens of miles of streams are damaged every 5-year period, most take longer than 5 years to be restored, and some are damaged irreparably.</w:t>
      </w:r>
    </w:p>
    <w:p w14:paraId="54C8BD8E" w14:textId="77777777" w:rsidR="00115160" w:rsidRDefault="00115160" w:rsidP="0011516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41CC45B" w14:textId="6CC0464F" w:rsidR="00697549" w:rsidRPr="00697549" w:rsidRDefault="00115160" w:rsidP="00115160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39DF">
        <w:rPr>
          <w:rFonts w:ascii="Arial" w:hAnsi="Arial" w:cs="Arial"/>
          <w:color w:val="000000" w:themeColor="text1"/>
          <w:sz w:val="20"/>
          <w:szCs w:val="20"/>
        </w:rPr>
        <w:t xml:space="preserve">“I’ve been reviewing Act 54 reports for more than two decades and the DEP must do better,” said Steve Kunz, Senior Ecologist at Schmid &amp; Company, Inc. </w:t>
      </w:r>
      <w:r w:rsidR="00697549" w:rsidRPr="00CF39DF">
        <w:rPr>
          <w:rFonts w:ascii="Arial" w:hAnsi="Arial" w:cs="Arial"/>
          <w:color w:val="000000" w:themeColor="text1"/>
          <w:sz w:val="20"/>
          <w:szCs w:val="20"/>
        </w:rPr>
        <w:t xml:space="preserve">“We are asking DEP to enforce the laws </w:t>
      </w:r>
      <w:r w:rsidR="00091E7D" w:rsidRPr="00CF39DF">
        <w:rPr>
          <w:rFonts w:ascii="Arial" w:hAnsi="Arial" w:cs="Arial"/>
          <w:color w:val="000000" w:themeColor="text1"/>
          <w:sz w:val="20"/>
          <w:szCs w:val="20"/>
        </w:rPr>
        <w:t xml:space="preserve">and regulations </w:t>
      </w:r>
      <w:r w:rsidR="00697549" w:rsidRPr="00CF39DF">
        <w:rPr>
          <w:rFonts w:ascii="Arial" w:hAnsi="Arial" w:cs="Arial"/>
          <w:color w:val="000000" w:themeColor="text1"/>
          <w:sz w:val="20"/>
          <w:szCs w:val="20"/>
        </w:rPr>
        <w:t xml:space="preserve">that currently exist on the books, not </w:t>
      </w:r>
      <w:r w:rsidR="00315C8C" w:rsidRPr="00CF39DF">
        <w:rPr>
          <w:rFonts w:ascii="Arial" w:hAnsi="Arial" w:cs="Arial"/>
          <w:color w:val="000000" w:themeColor="text1"/>
          <w:sz w:val="20"/>
          <w:szCs w:val="20"/>
        </w:rPr>
        <w:t>to create any new ones</w:t>
      </w:r>
      <w:r w:rsidR="00697549" w:rsidRPr="00CF39DF">
        <w:rPr>
          <w:rFonts w:ascii="Arial" w:hAnsi="Arial" w:cs="Arial"/>
          <w:color w:val="000000" w:themeColor="text1"/>
          <w:sz w:val="20"/>
          <w:szCs w:val="20"/>
        </w:rPr>
        <w:t>.”</w:t>
      </w:r>
      <w:r w:rsidR="00697549" w:rsidRPr="006975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EA5B3BF" w14:textId="77777777" w:rsidR="00115160" w:rsidRPr="00697549" w:rsidRDefault="00697549" w:rsidP="00115160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75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5ED7450" w14:textId="77777777" w:rsidR="00115160" w:rsidRDefault="00C857D6" w:rsidP="00F1475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January 19,</w:t>
      </w:r>
      <w:r w:rsidR="00FD1114">
        <w:rPr>
          <w:rFonts w:ascii="Arial" w:hAnsi="Arial" w:cs="Arial"/>
          <w:sz w:val="20"/>
          <w:szCs w:val="20"/>
        </w:rPr>
        <w:t xml:space="preserve"> 2021,</w:t>
      </w:r>
      <w:r>
        <w:rPr>
          <w:rFonts w:ascii="Arial" w:hAnsi="Arial" w:cs="Arial"/>
          <w:sz w:val="20"/>
          <w:szCs w:val="20"/>
        </w:rPr>
        <w:t xml:space="preserve"> the </w:t>
      </w:r>
      <w:r w:rsidR="00FD1114">
        <w:rPr>
          <w:rFonts w:ascii="Arial" w:hAnsi="Arial" w:cs="Arial"/>
          <w:sz w:val="20"/>
          <w:szCs w:val="20"/>
        </w:rPr>
        <w:t xml:space="preserve">Citizens Coal Council will present its findings to the </w:t>
      </w:r>
      <w:r>
        <w:rPr>
          <w:rFonts w:ascii="Arial" w:hAnsi="Arial" w:cs="Arial"/>
          <w:sz w:val="20"/>
          <w:szCs w:val="20"/>
        </w:rPr>
        <w:t>DEP’s Citizens Advisory Council</w:t>
      </w:r>
      <w:r w:rsidR="00FD1114">
        <w:rPr>
          <w:rFonts w:ascii="Arial" w:hAnsi="Arial" w:cs="Arial"/>
          <w:sz w:val="20"/>
          <w:szCs w:val="20"/>
        </w:rPr>
        <w:t xml:space="preserve"> (CAC) </w:t>
      </w:r>
      <w:r w:rsidR="00115160">
        <w:rPr>
          <w:rFonts w:ascii="Arial" w:hAnsi="Arial" w:cs="Arial"/>
          <w:sz w:val="20"/>
          <w:szCs w:val="20"/>
        </w:rPr>
        <w:t>during a regularly</w:t>
      </w:r>
      <w:r w:rsidR="00332815">
        <w:rPr>
          <w:rFonts w:ascii="Arial" w:hAnsi="Arial" w:cs="Arial"/>
          <w:sz w:val="20"/>
          <w:szCs w:val="20"/>
        </w:rPr>
        <w:t xml:space="preserve"> scheduled virtual meeting</w:t>
      </w:r>
      <w:r w:rsidR="00FD1114">
        <w:rPr>
          <w:rFonts w:ascii="Arial" w:hAnsi="Arial" w:cs="Arial"/>
          <w:sz w:val="20"/>
          <w:szCs w:val="20"/>
        </w:rPr>
        <w:t>.</w:t>
      </w:r>
      <w:r w:rsidR="00332815">
        <w:rPr>
          <w:rFonts w:ascii="Arial" w:hAnsi="Arial" w:cs="Arial"/>
          <w:sz w:val="20"/>
          <w:szCs w:val="20"/>
        </w:rPr>
        <w:t xml:space="preserve"> </w:t>
      </w:r>
      <w:r w:rsidR="007E4F39">
        <w:rPr>
          <w:rFonts w:ascii="Arial" w:hAnsi="Arial" w:cs="Arial"/>
          <w:sz w:val="20"/>
          <w:szCs w:val="20"/>
        </w:rPr>
        <w:t xml:space="preserve">The </w:t>
      </w:r>
      <w:r w:rsidR="00FD1114">
        <w:rPr>
          <w:rFonts w:ascii="Arial" w:hAnsi="Arial" w:cs="Arial"/>
          <w:sz w:val="20"/>
          <w:szCs w:val="20"/>
        </w:rPr>
        <w:t xml:space="preserve">CAC </w:t>
      </w:r>
      <w:r w:rsidR="007E4F39">
        <w:rPr>
          <w:rFonts w:ascii="Arial" w:hAnsi="Arial" w:cs="Arial"/>
          <w:sz w:val="20"/>
          <w:szCs w:val="20"/>
        </w:rPr>
        <w:t xml:space="preserve">reviews </w:t>
      </w:r>
      <w:r w:rsidR="00462770">
        <w:rPr>
          <w:rFonts w:ascii="Arial" w:hAnsi="Arial" w:cs="Arial"/>
          <w:sz w:val="20"/>
          <w:szCs w:val="20"/>
        </w:rPr>
        <w:t xml:space="preserve">current </w:t>
      </w:r>
      <w:r w:rsidR="007E4F39" w:rsidRPr="007E4F39">
        <w:rPr>
          <w:rFonts w:ascii="Arial" w:hAnsi="Arial" w:cs="Arial"/>
          <w:sz w:val="20"/>
          <w:szCs w:val="20"/>
        </w:rPr>
        <w:t>environmental law</w:t>
      </w:r>
      <w:r w:rsidR="00462770">
        <w:rPr>
          <w:rFonts w:ascii="Arial" w:hAnsi="Arial" w:cs="Arial"/>
          <w:sz w:val="20"/>
          <w:szCs w:val="20"/>
        </w:rPr>
        <w:t>s and</w:t>
      </w:r>
      <w:r w:rsidR="000F43AB">
        <w:rPr>
          <w:rFonts w:ascii="Arial" w:hAnsi="Arial" w:cs="Arial"/>
          <w:sz w:val="20"/>
          <w:szCs w:val="20"/>
        </w:rPr>
        <w:t xml:space="preserve"> </w:t>
      </w:r>
      <w:r w:rsidR="00BA6FCD">
        <w:rPr>
          <w:rFonts w:ascii="Arial" w:hAnsi="Arial" w:cs="Arial"/>
          <w:sz w:val="20"/>
          <w:szCs w:val="20"/>
        </w:rPr>
        <w:t>regulations and</w:t>
      </w:r>
      <w:r w:rsidR="000F43AB">
        <w:rPr>
          <w:rFonts w:ascii="Arial" w:hAnsi="Arial" w:cs="Arial"/>
          <w:sz w:val="20"/>
          <w:szCs w:val="20"/>
        </w:rPr>
        <w:t xml:space="preserve"> has the authority to advise and make recommendations</w:t>
      </w:r>
      <w:r w:rsidR="00462770">
        <w:rPr>
          <w:rFonts w:ascii="Arial" w:hAnsi="Arial" w:cs="Arial"/>
          <w:sz w:val="20"/>
          <w:szCs w:val="20"/>
        </w:rPr>
        <w:t xml:space="preserve"> to the </w:t>
      </w:r>
      <w:r w:rsidR="00FD1114">
        <w:rPr>
          <w:rFonts w:ascii="Arial" w:hAnsi="Arial" w:cs="Arial"/>
          <w:sz w:val="20"/>
          <w:szCs w:val="20"/>
        </w:rPr>
        <w:t xml:space="preserve">DEP </w:t>
      </w:r>
      <w:r w:rsidR="009C0B54">
        <w:rPr>
          <w:rFonts w:ascii="Arial" w:hAnsi="Arial" w:cs="Arial"/>
          <w:sz w:val="20"/>
          <w:szCs w:val="20"/>
        </w:rPr>
        <w:t xml:space="preserve">on how it can better meet its obligations. </w:t>
      </w:r>
      <w:r w:rsidR="00115160">
        <w:rPr>
          <w:rFonts w:ascii="Arial" w:hAnsi="Arial" w:cs="Arial"/>
          <w:sz w:val="20"/>
          <w:szCs w:val="20"/>
        </w:rPr>
        <w:t xml:space="preserve"> </w:t>
      </w:r>
    </w:p>
    <w:p w14:paraId="4193F74E" w14:textId="77777777" w:rsidR="00115160" w:rsidRDefault="00115160" w:rsidP="00F147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8347CC" w14:textId="275627C2" w:rsidR="00F1475D" w:rsidRPr="00115160" w:rsidRDefault="00115160" w:rsidP="00F1475D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1" w:name="_Hlk61450558"/>
      <w:r>
        <w:rPr>
          <w:rFonts w:ascii="Arial" w:hAnsi="Arial" w:cs="Arial"/>
          <w:sz w:val="20"/>
          <w:szCs w:val="20"/>
        </w:rPr>
        <w:t xml:space="preserve">The Citizens Coal Council will call on the Citizens Advisory Council and the DEP to acknowledge </w:t>
      </w:r>
      <w:r w:rsidR="00091E7D">
        <w:rPr>
          <w:rFonts w:ascii="Arial" w:hAnsi="Arial" w:cs="Arial"/>
          <w:sz w:val="20"/>
          <w:szCs w:val="20"/>
        </w:rPr>
        <w:t xml:space="preserve">the Department's failures </w:t>
      </w:r>
      <w:r w:rsidR="00123804">
        <w:rPr>
          <w:rFonts w:ascii="Arial" w:hAnsi="Arial" w:cs="Arial"/>
          <w:sz w:val="20"/>
          <w:szCs w:val="20"/>
        </w:rPr>
        <w:t>regarding longwall subsidence damage</w:t>
      </w:r>
      <w:r>
        <w:rPr>
          <w:rFonts w:ascii="Arial" w:hAnsi="Arial" w:cs="Arial"/>
          <w:sz w:val="20"/>
          <w:szCs w:val="20"/>
        </w:rPr>
        <w:t xml:space="preserve"> and request that the agency begin to fully enforce the law to protect individuals and the environment from mining operations. </w:t>
      </w:r>
      <w:bookmarkEnd w:id="1"/>
      <w:r w:rsidR="00F1475D" w:rsidRPr="00115160">
        <w:rPr>
          <w:rFonts w:ascii="Arial" w:hAnsi="Arial" w:cs="Arial"/>
          <w:sz w:val="20"/>
          <w:szCs w:val="20"/>
        </w:rPr>
        <w:t xml:space="preserve">The public can attend </w:t>
      </w:r>
      <w:r w:rsidR="0038061E" w:rsidRPr="00115160">
        <w:rPr>
          <w:rFonts w:ascii="Arial" w:hAnsi="Arial" w:cs="Arial"/>
          <w:sz w:val="20"/>
          <w:szCs w:val="20"/>
        </w:rPr>
        <w:t xml:space="preserve">the CAC meeting </w:t>
      </w:r>
      <w:r w:rsidR="00F1475D" w:rsidRPr="00115160">
        <w:rPr>
          <w:rFonts w:ascii="Arial" w:hAnsi="Arial" w:cs="Arial"/>
          <w:sz w:val="20"/>
          <w:szCs w:val="20"/>
        </w:rPr>
        <w:t xml:space="preserve">by phone or zoom per directions </w:t>
      </w:r>
      <w:r>
        <w:rPr>
          <w:rFonts w:ascii="Arial" w:hAnsi="Arial" w:cs="Arial"/>
          <w:sz w:val="20"/>
          <w:szCs w:val="20"/>
        </w:rPr>
        <w:t xml:space="preserve">on the CAC’s </w:t>
      </w:r>
      <w:hyperlink r:id="rId9" w:history="1">
        <w:r w:rsidRPr="00115160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F1475D" w:rsidRPr="00115160">
        <w:rPr>
          <w:rFonts w:ascii="Arial" w:hAnsi="Arial" w:cs="Arial"/>
          <w:sz w:val="20"/>
          <w:szCs w:val="20"/>
        </w:rPr>
        <w:t xml:space="preserve"> Individuals interested in providing public comments during the meeting must sign up prior to the start of the meeting by contacting Keith Salador at </w:t>
      </w:r>
      <w:hyperlink r:id="rId10" w:history="1">
        <w:r w:rsidR="00F1475D" w:rsidRPr="00115160">
          <w:rPr>
            <w:rFonts w:ascii="Arial" w:hAnsi="Arial" w:cs="Arial"/>
            <w:color w:val="0000FF"/>
            <w:sz w:val="20"/>
            <w:szCs w:val="20"/>
            <w:u w:val="single"/>
          </w:rPr>
          <w:t>ksalador@pa.gov</w:t>
        </w:r>
      </w:hyperlink>
      <w:r w:rsidR="00F1475D" w:rsidRPr="00115160">
        <w:rPr>
          <w:rFonts w:ascii="Arial" w:hAnsi="Arial" w:cs="Arial"/>
          <w:sz w:val="20"/>
          <w:szCs w:val="20"/>
        </w:rPr>
        <w:t xml:space="preserve"> or (717) 787-8171.</w:t>
      </w:r>
    </w:p>
    <w:p w14:paraId="1B663C7F" w14:textId="77777777" w:rsidR="00BA6FCD" w:rsidRDefault="00BA6FCD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C2B9061" w14:textId="77777777" w:rsidR="00366117" w:rsidRDefault="00366117" w:rsidP="001F331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4EB493" w14:textId="77777777" w:rsidR="00D81214" w:rsidRPr="00D81214" w:rsidRDefault="009C0B54" w:rsidP="00D8121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</w:t>
      </w:r>
      <w:r w:rsidR="00D81214" w:rsidRPr="00D81214">
        <w:rPr>
          <w:rFonts w:ascii="Arial" w:hAnsi="Arial" w:cs="Arial"/>
          <w:b/>
          <w:bCs/>
          <w:sz w:val="20"/>
          <w:szCs w:val="20"/>
        </w:rPr>
        <w:t>##</w:t>
      </w:r>
    </w:p>
    <w:p w14:paraId="5C725559" w14:textId="77777777" w:rsidR="00DA5428" w:rsidRPr="00DA7079" w:rsidRDefault="00DA5428" w:rsidP="00D8121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A7079">
        <w:rPr>
          <w:rFonts w:ascii="Arial" w:hAnsi="Arial" w:cs="Arial"/>
          <w:b/>
          <w:bCs/>
          <w:sz w:val="20"/>
          <w:szCs w:val="20"/>
        </w:rPr>
        <w:t>About the Citizens Coal Council:</w:t>
      </w:r>
    </w:p>
    <w:p w14:paraId="2941318B" w14:textId="77777777" w:rsidR="00DA5428" w:rsidRDefault="00DA5428" w:rsidP="00FB0C8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5165ECA" w14:textId="48235AB4" w:rsidR="00D81214" w:rsidRPr="00D81214" w:rsidRDefault="00EF0B53" w:rsidP="00FB0C8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Founded in 1989, t</w:t>
      </w:r>
      <w:r w:rsidR="008C2C25">
        <w:rPr>
          <w:rFonts w:ascii="Arial" w:hAnsi="Arial" w:cs="Arial"/>
          <w:sz w:val="20"/>
          <w:szCs w:val="20"/>
        </w:rPr>
        <w:t xml:space="preserve">he </w:t>
      </w:r>
      <w:r w:rsidR="00D81214" w:rsidRPr="00D81214">
        <w:rPr>
          <w:rFonts w:ascii="Arial" w:hAnsi="Arial" w:cs="Arial"/>
          <w:sz w:val="20"/>
          <w:szCs w:val="20"/>
        </w:rPr>
        <w:t xml:space="preserve">Citizens Coal Council </w:t>
      </w:r>
      <w:r w:rsidR="008C2C25">
        <w:rPr>
          <w:rFonts w:ascii="Arial" w:hAnsi="Arial" w:cs="Arial"/>
          <w:sz w:val="20"/>
          <w:szCs w:val="20"/>
        </w:rPr>
        <w:t>is a non-profit organization</w:t>
      </w:r>
      <w:r w:rsidR="00912B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dedicated to </w:t>
      </w:r>
      <w:r w:rsidR="00D81214" w:rsidRPr="00D81214">
        <w:rPr>
          <w:rFonts w:ascii="Arial" w:hAnsi="Arial" w:cs="Arial"/>
          <w:sz w:val="20"/>
          <w:szCs w:val="20"/>
        </w:rPr>
        <w:t>protect</w:t>
      </w:r>
      <w:r>
        <w:rPr>
          <w:rFonts w:ascii="Arial" w:hAnsi="Arial" w:cs="Arial"/>
          <w:sz w:val="20"/>
          <w:szCs w:val="20"/>
        </w:rPr>
        <w:t xml:space="preserve">ing </w:t>
      </w:r>
      <w:r w:rsidR="00D81214" w:rsidRPr="00D81214">
        <w:rPr>
          <w:rFonts w:ascii="Arial" w:hAnsi="Arial" w:cs="Arial"/>
          <w:sz w:val="20"/>
          <w:szCs w:val="20"/>
        </w:rPr>
        <w:t>people, land, and water from</w:t>
      </w:r>
      <w:r w:rsidR="002A06C8">
        <w:rPr>
          <w:rFonts w:ascii="Arial" w:hAnsi="Arial" w:cs="Arial"/>
          <w:sz w:val="20"/>
          <w:szCs w:val="20"/>
        </w:rPr>
        <w:t xml:space="preserve"> the dangers that are associated with coal mining. Its mission is to </w:t>
      </w:r>
      <w:r w:rsidR="00D81214" w:rsidRPr="00D81214">
        <w:rPr>
          <w:rFonts w:ascii="Arial" w:hAnsi="Arial" w:cs="Arial"/>
          <w:sz w:val="20"/>
          <w:szCs w:val="20"/>
        </w:rPr>
        <w:t xml:space="preserve">inform, </w:t>
      </w:r>
      <w:r w:rsidR="006A4F4F">
        <w:rPr>
          <w:rFonts w:ascii="Arial" w:hAnsi="Arial" w:cs="Arial"/>
          <w:sz w:val="20"/>
          <w:szCs w:val="20"/>
        </w:rPr>
        <w:t xml:space="preserve">educate, </w:t>
      </w:r>
      <w:r w:rsidR="002F445D" w:rsidRPr="00D81214">
        <w:rPr>
          <w:rFonts w:ascii="Arial" w:hAnsi="Arial" w:cs="Arial"/>
          <w:sz w:val="20"/>
          <w:szCs w:val="20"/>
        </w:rPr>
        <w:t>empower,</w:t>
      </w:r>
      <w:r w:rsidR="00D81214" w:rsidRPr="00D81214">
        <w:rPr>
          <w:rFonts w:ascii="Arial" w:hAnsi="Arial" w:cs="Arial"/>
          <w:sz w:val="20"/>
          <w:szCs w:val="20"/>
        </w:rPr>
        <w:t xml:space="preserve"> and work for and with communities affected by the mining, processing and use of coal.</w:t>
      </w:r>
      <w:r w:rsidR="00A40FD6">
        <w:rPr>
          <w:rFonts w:ascii="Arial" w:hAnsi="Arial" w:cs="Arial"/>
          <w:sz w:val="20"/>
          <w:szCs w:val="20"/>
        </w:rPr>
        <w:t xml:space="preserve"> </w:t>
      </w:r>
      <w:r w:rsidR="00FB0C82">
        <w:rPr>
          <w:rFonts w:ascii="Arial" w:hAnsi="Arial" w:cs="Arial"/>
          <w:sz w:val="20"/>
          <w:szCs w:val="20"/>
        </w:rPr>
        <w:t xml:space="preserve">To learn more about the organization visit </w:t>
      </w:r>
      <w:hyperlink r:id="rId11" w:history="1">
        <w:r w:rsidR="00A40FD6" w:rsidRPr="00A40FD6">
          <w:rPr>
            <w:rStyle w:val="Hyperlink"/>
            <w:rFonts w:ascii="Arial" w:hAnsi="Arial" w:cs="Arial"/>
            <w:sz w:val="20"/>
            <w:szCs w:val="20"/>
          </w:rPr>
          <w:t>citizenscoalcouncil.org</w:t>
        </w:r>
      </w:hyperlink>
      <w:r w:rsidR="00A40FD6">
        <w:rPr>
          <w:rFonts w:ascii="Arial" w:hAnsi="Arial" w:cs="Arial"/>
          <w:sz w:val="20"/>
          <w:szCs w:val="20"/>
        </w:rPr>
        <w:t xml:space="preserve">. </w:t>
      </w:r>
    </w:p>
    <w:sectPr w:rsidR="00D81214" w:rsidRPr="00D81214" w:rsidSect="006975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869"/>
    <w:multiLevelType w:val="hybridMultilevel"/>
    <w:tmpl w:val="5E9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CDD"/>
    <w:multiLevelType w:val="hybridMultilevel"/>
    <w:tmpl w:val="055A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F38"/>
    <w:multiLevelType w:val="hybridMultilevel"/>
    <w:tmpl w:val="D762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B"/>
    <w:rsid w:val="0000189A"/>
    <w:rsid w:val="000547E1"/>
    <w:rsid w:val="00055B49"/>
    <w:rsid w:val="00071840"/>
    <w:rsid w:val="00076AE4"/>
    <w:rsid w:val="00091E7D"/>
    <w:rsid w:val="000A3F3F"/>
    <w:rsid w:val="000D1C1C"/>
    <w:rsid w:val="000D2D7C"/>
    <w:rsid w:val="000F43AB"/>
    <w:rsid w:val="000F4A78"/>
    <w:rsid w:val="001074D7"/>
    <w:rsid w:val="00115160"/>
    <w:rsid w:val="00123804"/>
    <w:rsid w:val="0013059C"/>
    <w:rsid w:val="001443F3"/>
    <w:rsid w:val="0016515E"/>
    <w:rsid w:val="001678D5"/>
    <w:rsid w:val="00191759"/>
    <w:rsid w:val="001B4B07"/>
    <w:rsid w:val="001B63BA"/>
    <w:rsid w:val="001C4650"/>
    <w:rsid w:val="001D549F"/>
    <w:rsid w:val="001F331C"/>
    <w:rsid w:val="00243264"/>
    <w:rsid w:val="002514CC"/>
    <w:rsid w:val="00253B67"/>
    <w:rsid w:val="00286061"/>
    <w:rsid w:val="0029632B"/>
    <w:rsid w:val="002A06C8"/>
    <w:rsid w:val="002F1FC4"/>
    <w:rsid w:val="002F445D"/>
    <w:rsid w:val="00303288"/>
    <w:rsid w:val="00306BE4"/>
    <w:rsid w:val="00315C8C"/>
    <w:rsid w:val="00332815"/>
    <w:rsid w:val="003426CC"/>
    <w:rsid w:val="00351F5C"/>
    <w:rsid w:val="00366117"/>
    <w:rsid w:val="0038061E"/>
    <w:rsid w:val="003B163B"/>
    <w:rsid w:val="003E093B"/>
    <w:rsid w:val="003F3146"/>
    <w:rsid w:val="003F3AEC"/>
    <w:rsid w:val="004337D0"/>
    <w:rsid w:val="00462770"/>
    <w:rsid w:val="00476384"/>
    <w:rsid w:val="00484B7C"/>
    <w:rsid w:val="00486F3B"/>
    <w:rsid w:val="004C48F1"/>
    <w:rsid w:val="004F6E35"/>
    <w:rsid w:val="00503054"/>
    <w:rsid w:val="00545B4D"/>
    <w:rsid w:val="00561090"/>
    <w:rsid w:val="00595A1E"/>
    <w:rsid w:val="005C379D"/>
    <w:rsid w:val="005D10A0"/>
    <w:rsid w:val="005D5B0B"/>
    <w:rsid w:val="00616BC1"/>
    <w:rsid w:val="006509D9"/>
    <w:rsid w:val="00697549"/>
    <w:rsid w:val="006A4F4F"/>
    <w:rsid w:val="006C4114"/>
    <w:rsid w:val="006D6A96"/>
    <w:rsid w:val="006E3EF9"/>
    <w:rsid w:val="006F1026"/>
    <w:rsid w:val="00741DB2"/>
    <w:rsid w:val="00743AA7"/>
    <w:rsid w:val="007445CB"/>
    <w:rsid w:val="00760001"/>
    <w:rsid w:val="0076171E"/>
    <w:rsid w:val="00785E63"/>
    <w:rsid w:val="007A58EB"/>
    <w:rsid w:val="007B1F09"/>
    <w:rsid w:val="007B4427"/>
    <w:rsid w:val="007E0B1B"/>
    <w:rsid w:val="007E4F39"/>
    <w:rsid w:val="00812FFD"/>
    <w:rsid w:val="00832869"/>
    <w:rsid w:val="008547D9"/>
    <w:rsid w:val="00884087"/>
    <w:rsid w:val="00891313"/>
    <w:rsid w:val="00895EC7"/>
    <w:rsid w:val="008B7097"/>
    <w:rsid w:val="008C2C25"/>
    <w:rsid w:val="008F02E0"/>
    <w:rsid w:val="00912B39"/>
    <w:rsid w:val="00915E75"/>
    <w:rsid w:val="00946A5F"/>
    <w:rsid w:val="009577D9"/>
    <w:rsid w:val="00965D23"/>
    <w:rsid w:val="0098528A"/>
    <w:rsid w:val="009C0062"/>
    <w:rsid w:val="009C068B"/>
    <w:rsid w:val="009C0B54"/>
    <w:rsid w:val="009C5B60"/>
    <w:rsid w:val="009D4630"/>
    <w:rsid w:val="009E2C92"/>
    <w:rsid w:val="009F7930"/>
    <w:rsid w:val="00A1029A"/>
    <w:rsid w:val="00A16B5A"/>
    <w:rsid w:val="00A32336"/>
    <w:rsid w:val="00A40FD6"/>
    <w:rsid w:val="00A86D48"/>
    <w:rsid w:val="00AA4C59"/>
    <w:rsid w:val="00AE5A52"/>
    <w:rsid w:val="00B30067"/>
    <w:rsid w:val="00B31588"/>
    <w:rsid w:val="00B40BFC"/>
    <w:rsid w:val="00B56A45"/>
    <w:rsid w:val="00B6781A"/>
    <w:rsid w:val="00B71399"/>
    <w:rsid w:val="00BA6FCD"/>
    <w:rsid w:val="00C37476"/>
    <w:rsid w:val="00C71F75"/>
    <w:rsid w:val="00C857D6"/>
    <w:rsid w:val="00CB3E93"/>
    <w:rsid w:val="00CD682E"/>
    <w:rsid w:val="00CE3CB4"/>
    <w:rsid w:val="00CE5DCB"/>
    <w:rsid w:val="00CF39DF"/>
    <w:rsid w:val="00D202B9"/>
    <w:rsid w:val="00D23C0E"/>
    <w:rsid w:val="00D33B06"/>
    <w:rsid w:val="00D53A31"/>
    <w:rsid w:val="00D81214"/>
    <w:rsid w:val="00DA183C"/>
    <w:rsid w:val="00DA5428"/>
    <w:rsid w:val="00DA7079"/>
    <w:rsid w:val="00DD20D9"/>
    <w:rsid w:val="00DD6029"/>
    <w:rsid w:val="00E057FB"/>
    <w:rsid w:val="00E36B51"/>
    <w:rsid w:val="00E43963"/>
    <w:rsid w:val="00E4454A"/>
    <w:rsid w:val="00E57501"/>
    <w:rsid w:val="00E75F45"/>
    <w:rsid w:val="00EA33DE"/>
    <w:rsid w:val="00ED52A0"/>
    <w:rsid w:val="00EF0B53"/>
    <w:rsid w:val="00F1475D"/>
    <w:rsid w:val="00F248A6"/>
    <w:rsid w:val="00F409C2"/>
    <w:rsid w:val="00F431CE"/>
    <w:rsid w:val="00F53B52"/>
    <w:rsid w:val="00F722ED"/>
    <w:rsid w:val="00F836E3"/>
    <w:rsid w:val="00F86CF4"/>
    <w:rsid w:val="00FB0C82"/>
    <w:rsid w:val="00FB698F"/>
    <w:rsid w:val="00FD1114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1252"/>
  <w15:docId w15:val="{C0D6C96B-D31F-4306-B048-3A41A8C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2F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F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3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coalcouncil.org/uploads/4/1/2/7/41275979/act_54_report_january_2021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izenscoalcounci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lin@ceislermedia.com" TargetMode="External"/><Relationship Id="rId11" Type="http://schemas.openxmlformats.org/officeDocument/2006/relationships/hyperlink" Target="http://www.citizenscoalcouncil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salador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.pa.gov/PublicParticipation/CitizensAdvisoryCouncil/Meeting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O'Connor</dc:creator>
  <cp:lastModifiedBy>Microsoft Office User</cp:lastModifiedBy>
  <cp:revision>3</cp:revision>
  <dcterms:created xsi:type="dcterms:W3CDTF">2021-01-14T02:44:00Z</dcterms:created>
  <dcterms:modified xsi:type="dcterms:W3CDTF">2021-01-14T02:50:00Z</dcterms:modified>
</cp:coreProperties>
</file>